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F1C1" w14:textId="087DE094" w:rsidR="009F6E14" w:rsidRPr="009F6E14" w:rsidRDefault="00F23704" w:rsidP="00F23704">
      <w:pPr>
        <w:shd w:val="clear" w:color="auto" w:fill="FFFFFF"/>
        <w:spacing w:line="312" w:lineRule="atLeast"/>
        <w:textAlignment w:val="baseline"/>
        <w:outlineLvl w:val="1"/>
        <w:rPr>
          <w:rFonts w:ascii="Helvetica Neue" w:eastAsia="Times New Roman" w:hAnsi="Helvetica Neue" w:cs="Times New Roman"/>
          <w:b/>
          <w:bCs/>
          <w:color w:val="000000"/>
          <w:sz w:val="28"/>
          <w:szCs w:val="28"/>
        </w:rPr>
      </w:pPr>
      <w:r w:rsidRPr="00F23704">
        <w:rPr>
          <w:rFonts w:ascii="Helvetica Neue" w:eastAsia="Times New Roman" w:hAnsi="Helvetica Neue" w:cs="Times New Roman"/>
          <w:b/>
          <w:bCs/>
          <w:color w:val="000000"/>
          <w:sz w:val="28"/>
          <w:szCs w:val="28"/>
        </w:rPr>
        <w:t>Meditating on Eliot’s Four Quartets: The Fire and the Rose are One</w:t>
      </w:r>
      <w:r w:rsidRPr="00F23704">
        <w:rPr>
          <w:rFonts w:ascii="Helvetica Neue" w:eastAsia="Times New Roman" w:hAnsi="Helvetica Neue" w:cs="Times New Roman"/>
          <w:b/>
          <w:bCs/>
          <w:color w:val="000000"/>
          <w:sz w:val="28"/>
          <w:szCs w:val="28"/>
        </w:rPr>
        <w:t xml:space="preserve"> </w:t>
      </w:r>
    </w:p>
    <w:p w14:paraId="173F5833" w14:textId="02120417" w:rsidR="009F6E14" w:rsidRPr="009F6E14" w:rsidRDefault="009F6E14" w:rsidP="009F6E14">
      <w:pPr>
        <w:shd w:val="clear" w:color="auto" w:fill="FFFFFF"/>
        <w:textAlignment w:val="baseline"/>
        <w:rPr>
          <w:rFonts w:ascii="Helvetica Neue" w:eastAsia="Times New Roman" w:hAnsi="Helvetica Neue" w:cs="Times New Roman"/>
          <w:color w:val="777777"/>
          <w:sz w:val="18"/>
          <w:szCs w:val="18"/>
        </w:rPr>
      </w:pPr>
      <w:r w:rsidRPr="009F6E14">
        <w:rPr>
          <w:rFonts w:ascii="Helvetica Neue" w:eastAsia="Times New Roman" w:hAnsi="Helvetica Neue" w:cs="Times New Roman"/>
          <w:color w:val="777777"/>
          <w:sz w:val="18"/>
          <w:szCs w:val="18"/>
        </w:rPr>
        <w:t> </w:t>
      </w:r>
      <w:hyperlink r:id="rId4" w:tooltip="View all posts by Fr Aidan Kimel" w:history="1">
        <w:r w:rsidRPr="009F6E14">
          <w:rPr>
            <w:rFonts w:ascii="Helvetica Neue" w:eastAsia="Times New Roman" w:hAnsi="Helvetica Neue" w:cs="Times New Roman"/>
            <w:color w:val="888888"/>
            <w:sz w:val="18"/>
            <w:szCs w:val="18"/>
            <w:u w:val="single"/>
            <w:bdr w:val="none" w:sz="0" w:space="0" w:color="auto" w:frame="1"/>
          </w:rPr>
          <w:t xml:space="preserve">Fr Aidan </w:t>
        </w:r>
        <w:proofErr w:type="spellStart"/>
        <w:r w:rsidRPr="009F6E14">
          <w:rPr>
            <w:rFonts w:ascii="Helvetica Neue" w:eastAsia="Times New Roman" w:hAnsi="Helvetica Neue" w:cs="Times New Roman"/>
            <w:color w:val="888888"/>
            <w:sz w:val="18"/>
            <w:szCs w:val="18"/>
            <w:u w:val="single"/>
            <w:bdr w:val="none" w:sz="0" w:space="0" w:color="auto" w:frame="1"/>
          </w:rPr>
          <w:t>Kimel</w:t>
        </w:r>
        <w:proofErr w:type="spellEnd"/>
      </w:hyperlink>
      <w:r w:rsidR="00F23704">
        <w:rPr>
          <w:rFonts w:ascii="Helvetica Neue" w:eastAsia="Times New Roman" w:hAnsi="Helvetica Neue" w:cs="Times New Roman"/>
          <w:color w:val="777777"/>
          <w:sz w:val="18"/>
          <w:szCs w:val="18"/>
          <w:bdr w:val="none" w:sz="0" w:space="0" w:color="auto" w:frame="1"/>
        </w:rPr>
        <w:t xml:space="preserve"> Eclectic Orthodoxy 4-30-2018</w:t>
      </w:r>
    </w:p>
    <w:p w14:paraId="74276342" w14:textId="0B4EB8EF" w:rsidR="009F6E14" w:rsidRPr="009F6E14" w:rsidRDefault="009F6E14" w:rsidP="009F6E14">
      <w:pPr>
        <w:textAlignment w:val="baseline"/>
        <w:rPr>
          <w:rFonts w:ascii="Georgia" w:eastAsia="Times New Roman" w:hAnsi="Georgia" w:cs="Times New Roman"/>
          <w:color w:val="333333"/>
        </w:rPr>
      </w:pPr>
      <w:r w:rsidRPr="009F6E14">
        <w:rPr>
          <w:rFonts w:ascii="Georgia" w:eastAsia="Times New Roman" w:hAnsi="Georgia" w:cs="Times New Roman"/>
          <w:noProof/>
          <w:color w:val="0066CC"/>
          <w:bdr w:val="none" w:sz="0" w:space="0" w:color="auto" w:frame="1"/>
        </w:rPr>
        <w:drawing>
          <wp:inline distT="0" distB="0" distL="0" distR="0" wp14:anchorId="42EC6F44" wp14:editId="6F3CD1EF">
            <wp:extent cx="5943600" cy="5280025"/>
            <wp:effectExtent l="0" t="0" r="0" b="3175"/>
            <wp:docPr id="3" name="Picture 3" descr="Map&#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280025"/>
                    </a:xfrm>
                    <a:prstGeom prst="rect">
                      <a:avLst/>
                    </a:prstGeom>
                    <a:noFill/>
                    <a:ln>
                      <a:noFill/>
                    </a:ln>
                  </pic:spPr>
                </pic:pic>
              </a:graphicData>
            </a:graphic>
          </wp:inline>
        </w:drawing>
      </w:r>
    </w:p>
    <w:p w14:paraId="2617C6CD" w14:textId="77777777" w:rsidR="009F6E14" w:rsidRPr="009F6E14" w:rsidRDefault="009F6E14" w:rsidP="009F6E14">
      <w:pPr>
        <w:textAlignment w:val="baseline"/>
        <w:rPr>
          <w:rFonts w:ascii="Georgia" w:eastAsia="Times New Roman" w:hAnsi="Georgia" w:cs="Times New Roman"/>
          <w:color w:val="333333"/>
        </w:rPr>
      </w:pPr>
      <w:r w:rsidRPr="009F6E14">
        <w:rPr>
          <w:rFonts w:ascii="Georgia" w:eastAsia="Times New Roman" w:hAnsi="Georgia" w:cs="Times New Roman"/>
          <w:color w:val="333333"/>
        </w:rPr>
        <w:t>“</w:t>
      </w:r>
      <w:proofErr w:type="gramStart"/>
      <w:r w:rsidRPr="009F6E14">
        <w:rPr>
          <w:rFonts w:ascii="Georgia" w:eastAsia="Times New Roman" w:hAnsi="Georgia" w:cs="Times New Roman"/>
          <w:color w:val="333333"/>
        </w:rPr>
        <w:t>Certainly</w:t>
      </w:r>
      <w:proofErr w:type="gramEnd"/>
      <w:r w:rsidRPr="009F6E14">
        <w:rPr>
          <w:rFonts w:ascii="Georgia" w:eastAsia="Times New Roman" w:hAnsi="Georgia" w:cs="Times New Roman"/>
          <w:color w:val="333333"/>
        </w:rPr>
        <w:t xml:space="preserve"> there was an Eden on this very unhappy earth,” J. R. R. Tolkien wrote to his son Christopher in early 1945. “We all long for it, and we are constantly glimpsing it: our whole nature at its best and least corrupted, its gentlest and most humane, is still soaked with the sense of ‘exile.’ … As far as we can go back the nobler part of the human mind is filled with the thoughts of </w:t>
      </w:r>
      <w:r w:rsidRPr="009F6E14">
        <w:rPr>
          <w:rFonts w:ascii="Georgia" w:eastAsia="Times New Roman" w:hAnsi="Georgia" w:cs="Times New Roman"/>
          <w:i/>
          <w:iCs/>
          <w:color w:val="333333"/>
          <w:bdr w:val="none" w:sz="0" w:space="0" w:color="auto" w:frame="1"/>
        </w:rPr>
        <w:t>sibb</w:t>
      </w:r>
      <w:r w:rsidRPr="009F6E14">
        <w:rPr>
          <w:rFonts w:ascii="Georgia" w:eastAsia="Times New Roman" w:hAnsi="Georgia" w:cs="Times New Roman"/>
          <w:color w:val="333333"/>
        </w:rPr>
        <w:t>, peace and good will, and with the thought of its </w:t>
      </w:r>
      <w:r w:rsidRPr="009F6E14">
        <w:rPr>
          <w:rFonts w:ascii="Georgia" w:eastAsia="Times New Roman" w:hAnsi="Georgia" w:cs="Times New Roman"/>
          <w:i/>
          <w:iCs/>
          <w:color w:val="333333"/>
          <w:bdr w:val="none" w:sz="0" w:space="0" w:color="auto" w:frame="1"/>
        </w:rPr>
        <w:t>loss</w:t>
      </w:r>
      <w:r w:rsidRPr="009F6E14">
        <w:rPr>
          <w:rFonts w:ascii="Georgia" w:eastAsia="Times New Roman" w:hAnsi="Georgia" w:cs="Times New Roman"/>
          <w:color w:val="333333"/>
        </w:rPr>
        <w:t>. We shall never recover it, for that is not the way of repentance, which works spirally and not in a closed circle; we may recover something like it, but on a higher plane” (Letter 96).</w:t>
      </w:r>
    </w:p>
    <w:p w14:paraId="793268A2" w14:textId="77777777" w:rsidR="009F6E14" w:rsidRPr="009F6E14" w:rsidRDefault="009F6E14" w:rsidP="009F6E14">
      <w:pPr>
        <w:textAlignment w:val="baseline"/>
        <w:rPr>
          <w:rFonts w:ascii="Georgia" w:eastAsia="Times New Roman" w:hAnsi="Georgia" w:cs="Times New Roman"/>
          <w:color w:val="333333"/>
        </w:rPr>
      </w:pPr>
      <w:r w:rsidRPr="009F6E14">
        <w:rPr>
          <w:rFonts w:ascii="Georgia" w:eastAsia="Times New Roman" w:hAnsi="Georgia" w:cs="Times New Roman"/>
          <w:color w:val="333333"/>
        </w:rPr>
        <w:t>The loss of Eden and a longing for its recovery permeates the </w:t>
      </w:r>
      <w:r w:rsidRPr="009F6E14">
        <w:rPr>
          <w:rFonts w:ascii="Georgia" w:eastAsia="Times New Roman" w:hAnsi="Georgia" w:cs="Times New Roman"/>
          <w:i/>
          <w:iCs/>
          <w:color w:val="333333"/>
          <w:bdr w:val="none" w:sz="0" w:space="0" w:color="auto" w:frame="1"/>
        </w:rPr>
        <w:t>Four Quartets</w:t>
      </w:r>
      <w:r w:rsidRPr="009F6E14">
        <w:rPr>
          <w:rFonts w:ascii="Georgia" w:eastAsia="Times New Roman" w:hAnsi="Georgia" w:cs="Times New Roman"/>
          <w:color w:val="333333"/>
        </w:rPr>
        <w:t> of T. S. Eliot. Not a melancholic nostalgia nor an overwhelming desire overtly expressed–yet an apprehension nonetheless of a world that never was and yet is lost (</w:t>
      </w:r>
      <w:hyperlink r:id="rId7" w:history="1">
        <w:r w:rsidRPr="009F6E14">
          <w:rPr>
            <w:rFonts w:ascii="Georgia" w:eastAsia="Times New Roman" w:hAnsi="Georgia" w:cs="Times New Roman"/>
            <w:color w:val="0066CC"/>
            <w:u w:val="single"/>
            <w:bdr w:val="none" w:sz="0" w:space="0" w:color="auto" w:frame="1"/>
          </w:rPr>
          <w:t>Sehnsucht</w:t>
        </w:r>
      </w:hyperlink>
      <w:r w:rsidRPr="009F6E14">
        <w:rPr>
          <w:rFonts w:ascii="Georgia" w:eastAsia="Times New Roman" w:hAnsi="Georgia" w:cs="Times New Roman"/>
          <w:color w:val="333333"/>
        </w:rPr>
        <w:t>, perhaps, rather than </w:t>
      </w:r>
      <w:r w:rsidRPr="009F6E14">
        <w:rPr>
          <w:rFonts w:ascii="Georgia" w:eastAsia="Times New Roman" w:hAnsi="Georgia" w:cs="Times New Roman"/>
          <w:i/>
          <w:iCs/>
          <w:color w:val="333333"/>
          <w:bdr w:val="none" w:sz="0" w:space="0" w:color="auto" w:frame="1"/>
        </w:rPr>
        <w:t>saudade</w:t>
      </w:r>
      <w:r w:rsidRPr="009F6E14">
        <w:rPr>
          <w:rFonts w:ascii="Georgia" w:eastAsia="Times New Roman" w:hAnsi="Georgia" w:cs="Times New Roman"/>
          <w:color w:val="333333"/>
        </w:rPr>
        <w:t>–or am I importing my romantic sensibility into the </w:t>
      </w:r>
      <w:r w:rsidRPr="009F6E14">
        <w:rPr>
          <w:rFonts w:ascii="Georgia" w:eastAsia="Times New Roman" w:hAnsi="Georgia" w:cs="Times New Roman"/>
          <w:i/>
          <w:iCs/>
          <w:color w:val="333333"/>
          <w:bdr w:val="none" w:sz="0" w:space="0" w:color="auto" w:frame="1"/>
        </w:rPr>
        <w:t>Quartets</w:t>
      </w:r>
      <w:r w:rsidRPr="009F6E14">
        <w:rPr>
          <w:rFonts w:ascii="Georgia" w:eastAsia="Times New Roman" w:hAnsi="Georgia" w:cs="Times New Roman"/>
          <w:color w:val="333333"/>
        </w:rPr>
        <w:t>?). We sense it in </w:t>
      </w:r>
      <w:r w:rsidRPr="009F6E14">
        <w:rPr>
          <w:rFonts w:ascii="Georgia" w:eastAsia="Times New Roman" w:hAnsi="Georgia" w:cs="Times New Roman"/>
          <w:i/>
          <w:iCs/>
          <w:color w:val="333333"/>
          <w:bdr w:val="none" w:sz="0" w:space="0" w:color="auto" w:frame="1"/>
        </w:rPr>
        <w:t>Burnt Norton, </w:t>
      </w:r>
      <w:r w:rsidRPr="009F6E14">
        <w:rPr>
          <w:rFonts w:ascii="Georgia" w:eastAsia="Times New Roman" w:hAnsi="Georgia" w:cs="Times New Roman"/>
          <w:color w:val="333333"/>
        </w:rPr>
        <w:t xml:space="preserve">when we walk into what was once surely a well-manicured rose garden yet now fallen into dilapidation and decay. “In the autumn heat, through the vibrant air, / And the bird called, in response to / The unheard music hidden in the </w:t>
      </w:r>
      <w:r w:rsidRPr="009F6E14">
        <w:rPr>
          <w:rFonts w:ascii="Georgia" w:eastAsia="Times New Roman" w:hAnsi="Georgia" w:cs="Times New Roman"/>
          <w:color w:val="333333"/>
        </w:rPr>
        <w:lastRenderedPageBreak/>
        <w:t>shrubbery.” We sense it in </w:t>
      </w:r>
      <w:r w:rsidRPr="009F6E14">
        <w:rPr>
          <w:rFonts w:ascii="Georgia" w:eastAsia="Times New Roman" w:hAnsi="Georgia" w:cs="Times New Roman"/>
          <w:i/>
          <w:iCs/>
          <w:color w:val="333333"/>
          <w:bdr w:val="none" w:sz="0" w:space="0" w:color="auto" w:frame="1"/>
        </w:rPr>
        <w:t>East Coker, </w:t>
      </w:r>
      <w:r w:rsidRPr="009F6E14">
        <w:rPr>
          <w:rFonts w:ascii="Georgia" w:eastAsia="Times New Roman" w:hAnsi="Georgia" w:cs="Times New Roman"/>
          <w:color w:val="333333"/>
        </w:rPr>
        <w:t>when on a midsummer night we hear “the music / of the weak pipe and the little drum” and watch the dancing around the bonfire. “Feet rising and falling. / Eating and drinking. Dung and death.” We sense it in </w:t>
      </w:r>
      <w:r w:rsidRPr="009F6E14">
        <w:rPr>
          <w:rFonts w:ascii="Georgia" w:eastAsia="Times New Roman" w:hAnsi="Georgia" w:cs="Times New Roman"/>
          <w:i/>
          <w:iCs/>
          <w:color w:val="333333"/>
          <w:bdr w:val="none" w:sz="0" w:space="0" w:color="auto" w:frame="1"/>
        </w:rPr>
        <w:t>The Dry Salvages</w:t>
      </w:r>
      <w:r w:rsidRPr="009F6E14">
        <w:rPr>
          <w:rFonts w:ascii="Georgia" w:eastAsia="Times New Roman" w:hAnsi="Georgia" w:cs="Times New Roman"/>
          <w:color w:val="333333"/>
        </w:rPr>
        <w:t>, standing on the shore and listening to the navigational buoy: “tolling bell / Measures time not our time, rung by the unhurried / Ground swell.” We sense it in </w:t>
      </w:r>
      <w:r w:rsidRPr="009F6E14">
        <w:rPr>
          <w:rFonts w:ascii="Georgia" w:eastAsia="Times New Roman" w:hAnsi="Georgia" w:cs="Times New Roman"/>
          <w:i/>
          <w:iCs/>
          <w:color w:val="333333"/>
          <w:bdr w:val="none" w:sz="0" w:space="0" w:color="auto" w:frame="1"/>
        </w:rPr>
        <w:t xml:space="preserve">Little </w:t>
      </w:r>
      <w:proofErr w:type="spellStart"/>
      <w:r w:rsidRPr="009F6E14">
        <w:rPr>
          <w:rFonts w:ascii="Georgia" w:eastAsia="Times New Roman" w:hAnsi="Georgia" w:cs="Times New Roman"/>
          <w:i/>
          <w:iCs/>
          <w:color w:val="333333"/>
          <w:bdr w:val="none" w:sz="0" w:space="0" w:color="auto" w:frame="1"/>
        </w:rPr>
        <w:t>Gidding</w:t>
      </w:r>
      <w:proofErr w:type="spellEnd"/>
      <w:r w:rsidRPr="009F6E14">
        <w:rPr>
          <w:rFonts w:ascii="Georgia" w:eastAsia="Times New Roman" w:hAnsi="Georgia" w:cs="Times New Roman"/>
          <w:color w:val="333333"/>
        </w:rPr>
        <w:t xml:space="preserve">, as we kneel in the “world’s end,” where believers have prayed for generations. Intimations of Eden lost. Intimations of a paradise we would </w:t>
      </w:r>
      <w:proofErr w:type="gramStart"/>
      <w:r w:rsidRPr="009F6E14">
        <w:rPr>
          <w:rFonts w:ascii="Georgia" w:eastAsia="Times New Roman" w:hAnsi="Georgia" w:cs="Times New Roman"/>
          <w:color w:val="333333"/>
        </w:rPr>
        <w:t>recover, if</w:t>
      </w:r>
      <w:proofErr w:type="gramEnd"/>
      <w:r w:rsidRPr="009F6E14">
        <w:rPr>
          <w:rFonts w:ascii="Georgia" w:eastAsia="Times New Roman" w:hAnsi="Georgia" w:cs="Times New Roman"/>
          <w:color w:val="333333"/>
        </w:rPr>
        <w:t xml:space="preserve"> we only knew how. Intimations of eternity. But only intimations. Eliot’s sensibility is too chastened to permit more than a bare glimpse. “The only hope, or else despair / Lies in the choice of pyre or pyre.”</w:t>
      </w:r>
    </w:p>
    <w:p w14:paraId="1DE4F79B" w14:textId="77777777" w:rsidR="009F6E14" w:rsidRPr="009F6E14" w:rsidRDefault="009F6E14" w:rsidP="009F6E14">
      <w:pPr>
        <w:textAlignment w:val="baseline"/>
        <w:rPr>
          <w:rFonts w:ascii="Georgia" w:eastAsia="Times New Roman" w:hAnsi="Georgia" w:cs="Times New Roman"/>
          <w:i/>
          <w:iCs/>
          <w:color w:val="333333"/>
        </w:rPr>
      </w:pPr>
      <w:r w:rsidRPr="009F6E14">
        <w:rPr>
          <w:rFonts w:ascii="Georgia" w:eastAsia="Times New Roman" w:hAnsi="Georgia" w:cs="Times New Roman"/>
          <w:b/>
          <w:bCs/>
          <w:i/>
          <w:iCs/>
          <w:color w:val="333333"/>
          <w:bdr w:val="none" w:sz="0" w:space="0" w:color="auto" w:frame="1"/>
        </w:rPr>
        <w:t>We shall not cease from exploration / And the end of all our exploring / Will be to arrive where we started / And know the place for the first time. / Through the unknown, remembered gate / When the last of earth left to discover / Is that which was the beginning; / At the source of the longest river / The voice of the hidden waterfall / And the children in the apple-tree / Not known, because not looked for / But heard, half-heard, in the stillness / Between the two waves of the sea. / Quick now, here, now, always— / A condition of complete simplicity / (Costing not less than everything)</w:t>
      </w:r>
    </w:p>
    <w:p w14:paraId="73FBA662" w14:textId="77777777" w:rsidR="009F6E14" w:rsidRPr="009F6E14" w:rsidRDefault="009F6E14" w:rsidP="009F6E14">
      <w:pPr>
        <w:textAlignment w:val="baseline"/>
        <w:rPr>
          <w:rFonts w:ascii="Georgia" w:eastAsia="Times New Roman" w:hAnsi="Georgia" w:cs="Times New Roman"/>
          <w:color w:val="333333"/>
        </w:rPr>
      </w:pPr>
      <w:r w:rsidRPr="009F6E14">
        <w:rPr>
          <w:rFonts w:ascii="Georgia" w:eastAsia="Times New Roman" w:hAnsi="Georgia" w:cs="Times New Roman"/>
          <w:color w:val="333333"/>
        </w:rPr>
        <w:t>The poems of the </w:t>
      </w:r>
      <w:r w:rsidRPr="009F6E14">
        <w:rPr>
          <w:rFonts w:ascii="Georgia" w:eastAsia="Times New Roman" w:hAnsi="Georgia" w:cs="Times New Roman"/>
          <w:i/>
          <w:iCs/>
          <w:color w:val="333333"/>
          <w:bdr w:val="none" w:sz="0" w:space="0" w:color="auto" w:frame="1"/>
        </w:rPr>
        <w:t>Quartets</w:t>
      </w:r>
      <w:r w:rsidRPr="009F6E14">
        <w:rPr>
          <w:rFonts w:ascii="Georgia" w:eastAsia="Times New Roman" w:hAnsi="Georgia" w:cs="Times New Roman"/>
          <w:color w:val="333333"/>
        </w:rPr>
        <w:t xml:space="preserve"> have been an exploration, finally brought to conclusion yet not conclusion. Temporal and finite, we cannot withdraw from the process of becoming. We started in the Garden from which we were expelled in the unremembered yet remembered past. The poet now brings us back to the Garden we cannot find. We walk through the gate, </w:t>
      </w:r>
      <w:proofErr w:type="gramStart"/>
      <w:r w:rsidRPr="009F6E14">
        <w:rPr>
          <w:rFonts w:ascii="Georgia" w:eastAsia="Times New Roman" w:hAnsi="Georgia" w:cs="Times New Roman"/>
          <w:color w:val="333333"/>
        </w:rPr>
        <w:t>long-guarded</w:t>
      </w:r>
      <w:proofErr w:type="gramEnd"/>
      <w:r w:rsidRPr="009F6E14">
        <w:rPr>
          <w:rFonts w:ascii="Georgia" w:eastAsia="Times New Roman" w:hAnsi="Georgia" w:cs="Times New Roman"/>
          <w:color w:val="333333"/>
        </w:rPr>
        <w:t xml:space="preserve"> by the angel with flaming sword. We have come to the source of the great river that flows from Eden. We hear the hidden waterfall and the sweet laughter of Adam and Eve. As St Irenaeus taught us long ago, they are but children in their innocence, “unaccustomed to and unpracticed in perfect discipline” (</w:t>
      </w:r>
      <w:r w:rsidRPr="009F6E14">
        <w:rPr>
          <w:rFonts w:ascii="Georgia" w:eastAsia="Times New Roman" w:hAnsi="Georgia" w:cs="Times New Roman"/>
          <w:i/>
          <w:iCs/>
          <w:color w:val="333333"/>
          <w:bdr w:val="none" w:sz="0" w:space="0" w:color="auto" w:frame="1"/>
        </w:rPr>
        <w:t>Against Heresies</w:t>
      </w:r>
      <w:r w:rsidRPr="009F6E14">
        <w:rPr>
          <w:rFonts w:ascii="Georgia" w:eastAsia="Times New Roman" w:hAnsi="Georgia" w:cs="Times New Roman"/>
          <w:color w:val="333333"/>
        </w:rPr>
        <w:t> IV.38.1). They have not yet partaken of the forbidden fruit. Or perhaps what we hear is the laughter of humanity rescued from hades and restored to paradisal life. We rejoice in their play and yearn to join them in their gaiety and frolic. The original prohibition has been lifted. There is now only the freedom of a humanity transfigured in Christ. But we must be very quiet, for the sounds of the new Eden can only be heard “in the stillness / Between the two waves of the sea.”</w:t>
      </w:r>
    </w:p>
    <w:p w14:paraId="182AFCD5" w14:textId="77777777" w:rsidR="009F6E14" w:rsidRPr="009F6E14" w:rsidRDefault="009F6E14" w:rsidP="009F6E14">
      <w:pPr>
        <w:textAlignment w:val="baseline"/>
        <w:rPr>
          <w:rFonts w:ascii="Georgia" w:eastAsia="Times New Roman" w:hAnsi="Georgia" w:cs="Times New Roman"/>
          <w:color w:val="333333"/>
        </w:rPr>
      </w:pPr>
      <w:r w:rsidRPr="009F6E14">
        <w:rPr>
          <w:rFonts w:ascii="Georgia" w:eastAsia="Times New Roman" w:hAnsi="Georgia" w:cs="Times New Roman"/>
          <w:color w:val="333333"/>
        </w:rPr>
        <w:t>Readers of </w:t>
      </w:r>
      <w:r w:rsidRPr="009F6E14">
        <w:rPr>
          <w:rFonts w:ascii="Georgia" w:eastAsia="Times New Roman" w:hAnsi="Georgia" w:cs="Times New Roman"/>
          <w:i/>
          <w:iCs/>
          <w:color w:val="333333"/>
          <w:bdr w:val="none" w:sz="0" w:space="0" w:color="auto" w:frame="1"/>
        </w:rPr>
        <w:t>The Lord of the Rings</w:t>
      </w:r>
      <w:r w:rsidRPr="009F6E14">
        <w:rPr>
          <w:rFonts w:ascii="Georgia" w:eastAsia="Times New Roman" w:hAnsi="Georgia" w:cs="Times New Roman"/>
          <w:color w:val="333333"/>
        </w:rPr>
        <w:t> cannot but think of Frodo’s dream in the house of Tom Bombadil:</w:t>
      </w:r>
    </w:p>
    <w:p w14:paraId="44323B57" w14:textId="77777777" w:rsidR="009F6E14" w:rsidRPr="009F6E14" w:rsidRDefault="009F6E14" w:rsidP="009F6E14">
      <w:pPr>
        <w:spacing w:after="360"/>
        <w:textAlignment w:val="baseline"/>
        <w:rPr>
          <w:rFonts w:ascii="Georgia" w:eastAsia="Times New Roman" w:hAnsi="Georgia" w:cs="Times New Roman"/>
          <w:i/>
          <w:iCs/>
          <w:color w:val="333333"/>
        </w:rPr>
      </w:pPr>
      <w:r w:rsidRPr="009F6E14">
        <w:rPr>
          <w:rFonts w:ascii="Georgia" w:eastAsia="Times New Roman" w:hAnsi="Georgia" w:cs="Times New Roman"/>
          <w:i/>
          <w:iCs/>
          <w:color w:val="333333"/>
        </w:rPr>
        <w:t>That night they heard no noises. But either in his dreams or out of them, he could not tell which, Frodo heard a sweet singing running in his mind: a song that seemed to come like a pale light behind a grey rain-</w:t>
      </w:r>
      <w:proofErr w:type="gramStart"/>
      <w:r w:rsidRPr="009F6E14">
        <w:rPr>
          <w:rFonts w:ascii="Georgia" w:eastAsia="Times New Roman" w:hAnsi="Georgia" w:cs="Times New Roman"/>
          <w:i/>
          <w:iCs/>
          <w:color w:val="333333"/>
        </w:rPr>
        <w:t>curtain, and</w:t>
      </w:r>
      <w:proofErr w:type="gramEnd"/>
      <w:r w:rsidRPr="009F6E14">
        <w:rPr>
          <w:rFonts w:ascii="Georgia" w:eastAsia="Times New Roman" w:hAnsi="Georgia" w:cs="Times New Roman"/>
          <w:i/>
          <w:iCs/>
          <w:color w:val="333333"/>
        </w:rPr>
        <w:t xml:space="preserve"> growing stronger to turn the veil all to glass and silver, until at </w:t>
      </w:r>
      <w:proofErr w:type="spellStart"/>
      <w:r w:rsidRPr="009F6E14">
        <w:rPr>
          <w:rFonts w:ascii="Georgia" w:eastAsia="Times New Roman" w:hAnsi="Georgia" w:cs="Times New Roman"/>
          <w:i/>
          <w:iCs/>
          <w:color w:val="333333"/>
        </w:rPr>
        <w:t>last</w:t>
      </w:r>
      <w:proofErr w:type="spellEnd"/>
      <w:r w:rsidRPr="009F6E14">
        <w:rPr>
          <w:rFonts w:ascii="Georgia" w:eastAsia="Times New Roman" w:hAnsi="Georgia" w:cs="Times New Roman"/>
          <w:i/>
          <w:iCs/>
          <w:color w:val="333333"/>
        </w:rPr>
        <w:t xml:space="preserve"> it was rolled back, and a far green country opened before him under a swift sunrise.</w:t>
      </w:r>
    </w:p>
    <w:p w14:paraId="561B48C7" w14:textId="77777777" w:rsidR="009F6E14" w:rsidRPr="009F6E14" w:rsidRDefault="009F6E14" w:rsidP="009F6E14">
      <w:pPr>
        <w:spacing w:after="360"/>
        <w:textAlignment w:val="baseline"/>
        <w:rPr>
          <w:rFonts w:ascii="Georgia" w:eastAsia="Times New Roman" w:hAnsi="Georgia" w:cs="Times New Roman"/>
          <w:color w:val="333333"/>
        </w:rPr>
      </w:pPr>
      <w:r w:rsidRPr="009F6E14">
        <w:rPr>
          <w:rFonts w:ascii="Georgia" w:eastAsia="Times New Roman" w:hAnsi="Georgia" w:cs="Times New Roman"/>
          <w:color w:val="333333"/>
        </w:rPr>
        <w:t>The dream comes to realization when Frodo sails with Gandalf across the sea to the Undying Lands:</w:t>
      </w:r>
    </w:p>
    <w:p w14:paraId="6FC3E1C4" w14:textId="77777777" w:rsidR="009F6E14" w:rsidRPr="009F6E14" w:rsidRDefault="009F6E14" w:rsidP="009F6E14">
      <w:pPr>
        <w:spacing w:after="360"/>
        <w:textAlignment w:val="baseline"/>
        <w:rPr>
          <w:rFonts w:ascii="Georgia" w:eastAsia="Times New Roman" w:hAnsi="Georgia" w:cs="Times New Roman"/>
          <w:i/>
          <w:iCs/>
          <w:color w:val="333333"/>
        </w:rPr>
      </w:pPr>
      <w:r w:rsidRPr="009F6E14">
        <w:rPr>
          <w:rFonts w:ascii="Georgia" w:eastAsia="Times New Roman" w:hAnsi="Georgia" w:cs="Times New Roman"/>
          <w:i/>
          <w:iCs/>
          <w:color w:val="333333"/>
        </w:rPr>
        <w:t xml:space="preserve">And the ship went out into the High Sea and passed into the West, until at </w:t>
      </w:r>
      <w:proofErr w:type="spellStart"/>
      <w:r w:rsidRPr="009F6E14">
        <w:rPr>
          <w:rFonts w:ascii="Georgia" w:eastAsia="Times New Roman" w:hAnsi="Georgia" w:cs="Times New Roman"/>
          <w:i/>
          <w:iCs/>
          <w:color w:val="333333"/>
        </w:rPr>
        <w:t>last</w:t>
      </w:r>
      <w:proofErr w:type="spellEnd"/>
      <w:r w:rsidRPr="009F6E14">
        <w:rPr>
          <w:rFonts w:ascii="Georgia" w:eastAsia="Times New Roman" w:hAnsi="Georgia" w:cs="Times New Roman"/>
          <w:i/>
          <w:iCs/>
          <w:color w:val="333333"/>
        </w:rPr>
        <w:t xml:space="preserve"> on a night of rain Frodo smelled a sweet fragrance on the air and </w:t>
      </w:r>
      <w:proofErr w:type="gramStart"/>
      <w:r w:rsidRPr="009F6E14">
        <w:rPr>
          <w:rFonts w:ascii="Georgia" w:eastAsia="Times New Roman" w:hAnsi="Georgia" w:cs="Times New Roman"/>
          <w:i/>
          <w:iCs/>
          <w:color w:val="333333"/>
        </w:rPr>
        <w:t>heard the sound of</w:t>
      </w:r>
      <w:proofErr w:type="gramEnd"/>
      <w:r w:rsidRPr="009F6E14">
        <w:rPr>
          <w:rFonts w:ascii="Georgia" w:eastAsia="Times New Roman" w:hAnsi="Georgia" w:cs="Times New Roman"/>
          <w:i/>
          <w:iCs/>
          <w:color w:val="333333"/>
        </w:rPr>
        <w:t xml:space="preserve"> </w:t>
      </w:r>
      <w:r w:rsidRPr="009F6E14">
        <w:rPr>
          <w:rFonts w:ascii="Georgia" w:eastAsia="Times New Roman" w:hAnsi="Georgia" w:cs="Times New Roman"/>
          <w:i/>
          <w:iCs/>
          <w:color w:val="333333"/>
        </w:rPr>
        <w:lastRenderedPageBreak/>
        <w:t>singing that came over the water. And then it seemed to him that as in his dream in the house of Bombadil, the grey rain-curtain turned all to silver glass and was rolled back, and he beheld white shores and beyond them a far green country under a swift sunrise.</w:t>
      </w:r>
    </w:p>
    <w:p w14:paraId="48B9167C" w14:textId="3078AA6A" w:rsidR="009F6E14" w:rsidRPr="009F6E14" w:rsidRDefault="009F6E14" w:rsidP="009F6E14">
      <w:pPr>
        <w:spacing w:after="360"/>
        <w:textAlignment w:val="baseline"/>
        <w:rPr>
          <w:rFonts w:ascii="Georgia" w:eastAsia="Times New Roman" w:hAnsi="Georgia" w:cs="Times New Roman"/>
          <w:color w:val="333333"/>
        </w:rPr>
      </w:pPr>
      <w:r w:rsidRPr="009F6E14">
        <w:rPr>
          <w:rFonts w:ascii="Georgia" w:eastAsia="Times New Roman" w:hAnsi="Georgia" w:cs="Times New Roman"/>
          <w:color w:val="333333"/>
        </w:rPr>
        <w:fldChar w:fldCharType="begin"/>
      </w:r>
      <w:r w:rsidRPr="009F6E14">
        <w:rPr>
          <w:rFonts w:ascii="Georgia" w:eastAsia="Times New Roman" w:hAnsi="Georgia" w:cs="Times New Roman"/>
          <w:color w:val="333333"/>
        </w:rPr>
        <w:instrText xml:space="preserve"> INCLUDEPICTURE "https://afkimel.files.wordpress.com/2018/04/ted_nasmith_-_the_shores_of_valinor.jpg?w=451&amp;h=317" \* MERGEFORMATINET </w:instrText>
      </w:r>
      <w:r w:rsidRPr="009F6E14">
        <w:rPr>
          <w:rFonts w:ascii="Georgia" w:eastAsia="Times New Roman" w:hAnsi="Georgia" w:cs="Times New Roman"/>
          <w:color w:val="333333"/>
        </w:rPr>
        <w:fldChar w:fldCharType="separate"/>
      </w:r>
      <w:r w:rsidRPr="009F6E14">
        <w:rPr>
          <w:rFonts w:ascii="Georgia" w:eastAsia="Times New Roman" w:hAnsi="Georgia" w:cs="Times New Roman"/>
          <w:noProof/>
          <w:color w:val="333333"/>
        </w:rPr>
        <w:drawing>
          <wp:inline distT="0" distB="0" distL="0" distR="0" wp14:anchorId="03755C0C" wp14:editId="4CFD6781">
            <wp:extent cx="5729605" cy="4025900"/>
            <wp:effectExtent l="0" t="0" r="0" b="0"/>
            <wp:docPr id="2" name="Picture 2" descr="A sailboat in the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ailboat in the water&#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605" cy="4025900"/>
                    </a:xfrm>
                    <a:prstGeom prst="rect">
                      <a:avLst/>
                    </a:prstGeom>
                    <a:noFill/>
                    <a:ln>
                      <a:noFill/>
                    </a:ln>
                  </pic:spPr>
                </pic:pic>
              </a:graphicData>
            </a:graphic>
          </wp:inline>
        </w:drawing>
      </w:r>
      <w:r w:rsidRPr="009F6E14">
        <w:rPr>
          <w:rFonts w:ascii="Georgia" w:eastAsia="Times New Roman" w:hAnsi="Georgia" w:cs="Times New Roman"/>
          <w:color w:val="333333"/>
        </w:rPr>
        <w:fldChar w:fldCharType="end"/>
      </w:r>
    </w:p>
    <w:p w14:paraId="7FA07DAB" w14:textId="77777777" w:rsidR="009F6E14" w:rsidRPr="009F6E14" w:rsidRDefault="009F6E14" w:rsidP="009F6E14">
      <w:pPr>
        <w:spacing w:after="360"/>
        <w:textAlignment w:val="baseline"/>
        <w:rPr>
          <w:rFonts w:ascii="Georgia" w:eastAsia="Times New Roman" w:hAnsi="Georgia" w:cs="Times New Roman"/>
          <w:color w:val="333333"/>
        </w:rPr>
      </w:pPr>
      <w:r w:rsidRPr="009F6E14">
        <w:rPr>
          <w:rFonts w:ascii="Georgia" w:eastAsia="Times New Roman" w:hAnsi="Georgia" w:cs="Times New Roman"/>
          <w:color w:val="333333"/>
        </w:rPr>
        <w:t xml:space="preserve">We search for the Eden we have lost—for the sonorous singing just beyond the veil of glass and silver, white </w:t>
      </w:r>
      <w:proofErr w:type="gramStart"/>
      <w:r w:rsidRPr="009F6E14">
        <w:rPr>
          <w:rFonts w:ascii="Georgia" w:eastAsia="Times New Roman" w:hAnsi="Georgia" w:cs="Times New Roman"/>
          <w:color w:val="333333"/>
        </w:rPr>
        <w:t>shores</w:t>
      </w:r>
      <w:proofErr w:type="gramEnd"/>
      <w:r w:rsidRPr="009F6E14">
        <w:rPr>
          <w:rFonts w:ascii="Georgia" w:eastAsia="Times New Roman" w:hAnsi="Georgia" w:cs="Times New Roman"/>
          <w:color w:val="333333"/>
        </w:rPr>
        <w:t xml:space="preserve"> and the far green country, the still point of the turning world. For this Eden we would surrender all; for this Eden we must surrender all.</w:t>
      </w:r>
    </w:p>
    <w:p w14:paraId="4B01F52B" w14:textId="77777777" w:rsidR="009F6E14" w:rsidRPr="009F6E14" w:rsidRDefault="009F6E14" w:rsidP="009F6E14">
      <w:pPr>
        <w:textAlignment w:val="baseline"/>
        <w:rPr>
          <w:rFonts w:ascii="Georgia" w:eastAsia="Times New Roman" w:hAnsi="Georgia" w:cs="Times New Roman"/>
          <w:i/>
          <w:iCs/>
          <w:color w:val="333333"/>
        </w:rPr>
      </w:pPr>
      <w:r w:rsidRPr="009F6E14">
        <w:rPr>
          <w:rFonts w:ascii="Georgia" w:eastAsia="Times New Roman" w:hAnsi="Georgia" w:cs="Times New Roman"/>
          <w:b/>
          <w:bCs/>
          <w:i/>
          <w:iCs/>
          <w:color w:val="333333"/>
          <w:bdr w:val="none" w:sz="0" w:space="0" w:color="auto" w:frame="1"/>
        </w:rPr>
        <w:t>And all shall be well and / All manner of thing shall be well / When the tongues of flame are in-folded / Into the crowned knot of fire / And the fire and the rose are one.</w:t>
      </w:r>
    </w:p>
    <w:p w14:paraId="252749C4" w14:textId="77777777" w:rsidR="009F6E14" w:rsidRPr="009F6E14" w:rsidRDefault="009F6E14" w:rsidP="009F6E14">
      <w:pPr>
        <w:textAlignment w:val="baseline"/>
        <w:rPr>
          <w:rFonts w:ascii="Georgia" w:eastAsia="Times New Roman" w:hAnsi="Georgia" w:cs="Times New Roman"/>
          <w:color w:val="333333"/>
        </w:rPr>
      </w:pPr>
      <w:r w:rsidRPr="009F6E14">
        <w:rPr>
          <w:rFonts w:ascii="Georgia" w:eastAsia="Times New Roman" w:hAnsi="Georgia" w:cs="Times New Roman"/>
          <w:color w:val="333333"/>
        </w:rPr>
        <w:t>T. S. Eliot brings the </w:t>
      </w:r>
      <w:hyperlink r:id="rId9" w:history="1">
        <w:r w:rsidRPr="009F6E14">
          <w:rPr>
            <w:rFonts w:ascii="Georgia" w:eastAsia="Times New Roman" w:hAnsi="Georgia" w:cs="Times New Roman"/>
            <w:i/>
            <w:iCs/>
            <w:color w:val="0066CC"/>
            <w:u w:val="single"/>
            <w:bdr w:val="none" w:sz="0" w:space="0" w:color="auto" w:frame="1"/>
          </w:rPr>
          <w:t>Four Quartets</w:t>
        </w:r>
      </w:hyperlink>
      <w:r w:rsidRPr="009F6E14">
        <w:rPr>
          <w:rFonts w:ascii="Georgia" w:eastAsia="Times New Roman" w:hAnsi="Georgia" w:cs="Times New Roman"/>
          <w:color w:val="333333"/>
        </w:rPr>
        <w:t xml:space="preserve"> to glorious consummation. Movement and stillness, sound and silence, violence and peace, death and life, </w:t>
      </w:r>
      <w:proofErr w:type="gramStart"/>
      <w:r w:rsidRPr="009F6E14">
        <w:rPr>
          <w:rFonts w:ascii="Georgia" w:eastAsia="Times New Roman" w:hAnsi="Georgia" w:cs="Times New Roman"/>
          <w:color w:val="333333"/>
        </w:rPr>
        <w:t>time</w:t>
      </w:r>
      <w:proofErr w:type="gramEnd"/>
      <w:r w:rsidRPr="009F6E14">
        <w:rPr>
          <w:rFonts w:ascii="Georgia" w:eastAsia="Times New Roman" w:hAnsi="Georgia" w:cs="Times New Roman"/>
          <w:color w:val="333333"/>
        </w:rPr>
        <w:t xml:space="preserve"> and eternity—all reconciled in the flames of the divine Love. Not a return to an Eden irretrievably lost but the transfiguration of this moment, every moment, now, here, every beginning and every ending. All shall be well. All is well. The fire and the rose are one. Amen.</w:t>
      </w:r>
    </w:p>
    <w:p w14:paraId="6F45A131" w14:textId="129EA8FE" w:rsidR="009F6E14" w:rsidRPr="009F6E14" w:rsidRDefault="009F6E14" w:rsidP="009F6E14">
      <w:pPr>
        <w:spacing w:after="360"/>
        <w:textAlignment w:val="baseline"/>
        <w:rPr>
          <w:rFonts w:ascii="Georgia" w:eastAsia="Times New Roman" w:hAnsi="Georgia" w:cs="Times New Roman"/>
          <w:color w:val="333333"/>
        </w:rPr>
      </w:pPr>
      <w:r w:rsidRPr="009F6E14">
        <w:rPr>
          <w:rFonts w:ascii="Georgia" w:eastAsia="Times New Roman" w:hAnsi="Georgia" w:cs="Times New Roman"/>
          <w:color w:val="333333"/>
        </w:rPr>
        <w:t>“It is done! I am the Alpha</w:t>
      </w:r>
      <w:r w:rsidR="00F23704">
        <w:rPr>
          <w:rFonts w:ascii="Georgia" w:eastAsia="Times New Roman" w:hAnsi="Georgia" w:cs="Times New Roman"/>
          <w:color w:val="333333"/>
        </w:rPr>
        <w:t xml:space="preserve"> and the Omega, the beginning and the end.”</w:t>
      </w:r>
    </w:p>
    <w:p w14:paraId="5499EED8" w14:textId="77777777" w:rsidR="00F93761" w:rsidRPr="009F6E14" w:rsidRDefault="00F93761" w:rsidP="009F6E14"/>
    <w:sectPr w:rsidR="00F93761" w:rsidRPr="009F6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14"/>
    <w:rsid w:val="00000603"/>
    <w:rsid w:val="009F6E14"/>
    <w:rsid w:val="00D912BD"/>
    <w:rsid w:val="00F23704"/>
    <w:rsid w:val="00F9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C8A5"/>
  <w15:chartTrackingRefBased/>
  <w15:docId w15:val="{DAFF01F2-00B0-B34D-AAFB-7BDDCB0D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6E1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E1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F6E1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F6E14"/>
    <w:rPr>
      <w:color w:val="0000FF"/>
      <w:u w:val="single"/>
    </w:rPr>
  </w:style>
  <w:style w:type="character" w:customStyle="1" w:styleId="meta-prep">
    <w:name w:val="meta-prep"/>
    <w:basedOn w:val="DefaultParagraphFont"/>
    <w:rsid w:val="009F6E14"/>
  </w:style>
  <w:style w:type="character" w:customStyle="1" w:styleId="entry-date">
    <w:name w:val="entry-date"/>
    <w:basedOn w:val="DefaultParagraphFont"/>
    <w:rsid w:val="009F6E14"/>
  </w:style>
  <w:style w:type="character" w:customStyle="1" w:styleId="meta-sep">
    <w:name w:val="meta-sep"/>
    <w:basedOn w:val="DefaultParagraphFont"/>
    <w:rsid w:val="009F6E14"/>
  </w:style>
  <w:style w:type="character" w:customStyle="1" w:styleId="author">
    <w:name w:val="author"/>
    <w:basedOn w:val="DefaultParagraphFont"/>
    <w:rsid w:val="009F6E14"/>
  </w:style>
  <w:style w:type="character" w:styleId="Emphasis">
    <w:name w:val="Emphasis"/>
    <w:basedOn w:val="DefaultParagraphFont"/>
    <w:uiPriority w:val="20"/>
    <w:qFormat/>
    <w:rsid w:val="009F6E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9451">
      <w:bodyDiv w:val="1"/>
      <w:marLeft w:val="0"/>
      <w:marRight w:val="0"/>
      <w:marTop w:val="0"/>
      <w:marBottom w:val="0"/>
      <w:divBdr>
        <w:top w:val="none" w:sz="0" w:space="0" w:color="auto"/>
        <w:left w:val="none" w:sz="0" w:space="0" w:color="auto"/>
        <w:bottom w:val="none" w:sz="0" w:space="0" w:color="auto"/>
        <w:right w:val="none" w:sz="0" w:space="0" w:color="auto"/>
      </w:divBdr>
      <w:divsChild>
        <w:div w:id="518392112">
          <w:marLeft w:val="0"/>
          <w:marRight w:val="0"/>
          <w:marTop w:val="0"/>
          <w:marBottom w:val="0"/>
          <w:divBdr>
            <w:top w:val="none" w:sz="0" w:space="0" w:color="auto"/>
            <w:left w:val="none" w:sz="0" w:space="0" w:color="auto"/>
            <w:bottom w:val="none" w:sz="0" w:space="0" w:color="auto"/>
            <w:right w:val="none" w:sz="0" w:space="0" w:color="auto"/>
          </w:divBdr>
        </w:div>
        <w:div w:id="614097019">
          <w:marLeft w:val="0"/>
          <w:marRight w:val="0"/>
          <w:marTop w:val="0"/>
          <w:marBottom w:val="0"/>
          <w:divBdr>
            <w:top w:val="none" w:sz="0" w:space="0" w:color="auto"/>
            <w:left w:val="none" w:sz="0" w:space="0" w:color="auto"/>
            <w:bottom w:val="none" w:sz="0" w:space="0" w:color="auto"/>
            <w:right w:val="none" w:sz="0" w:space="0" w:color="auto"/>
          </w:divBdr>
          <w:divsChild>
            <w:div w:id="2069499648">
              <w:blockQuote w:val="1"/>
              <w:marLeft w:val="0"/>
              <w:marRight w:val="0"/>
              <w:marTop w:val="0"/>
              <w:marBottom w:val="0"/>
              <w:divBdr>
                <w:top w:val="none" w:sz="0" w:space="0" w:color="auto"/>
                <w:left w:val="none" w:sz="0" w:space="0" w:color="auto"/>
                <w:bottom w:val="none" w:sz="0" w:space="0" w:color="auto"/>
                <w:right w:val="none" w:sz="0" w:space="0" w:color="auto"/>
              </w:divBdr>
            </w:div>
            <w:div w:id="124743848">
              <w:blockQuote w:val="1"/>
              <w:marLeft w:val="0"/>
              <w:marRight w:val="0"/>
              <w:marTop w:val="0"/>
              <w:marBottom w:val="0"/>
              <w:divBdr>
                <w:top w:val="none" w:sz="0" w:space="0" w:color="auto"/>
                <w:left w:val="none" w:sz="0" w:space="0" w:color="auto"/>
                <w:bottom w:val="none" w:sz="0" w:space="0" w:color="auto"/>
                <w:right w:val="none" w:sz="0" w:space="0" w:color="auto"/>
              </w:divBdr>
            </w:div>
            <w:div w:id="276837239">
              <w:blockQuote w:val="1"/>
              <w:marLeft w:val="0"/>
              <w:marRight w:val="0"/>
              <w:marTop w:val="0"/>
              <w:marBottom w:val="0"/>
              <w:divBdr>
                <w:top w:val="none" w:sz="0" w:space="0" w:color="auto"/>
                <w:left w:val="none" w:sz="0" w:space="0" w:color="auto"/>
                <w:bottom w:val="none" w:sz="0" w:space="0" w:color="auto"/>
                <w:right w:val="none" w:sz="0" w:space="0" w:color="auto"/>
              </w:divBdr>
            </w:div>
            <w:div w:id="20015000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brockpress.com/2015/03/sehnsucht-and-longing-for-eden-8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afkimel.files.wordpress.com/2018/04/mortier_situation_du_paradise_terrestre_1700_cornell_cul_pjm_1014_01.jpg" TargetMode="External"/><Relationship Id="rId10" Type="http://schemas.openxmlformats.org/officeDocument/2006/relationships/fontTable" Target="fontTable.xml"/><Relationship Id="rId4" Type="http://schemas.openxmlformats.org/officeDocument/2006/relationships/hyperlink" Target="https://afkimel.wordpress.com/author/akimel/" TargetMode="External"/><Relationship Id="rId9" Type="http://schemas.openxmlformats.org/officeDocument/2006/relationships/hyperlink" Target="https://www.amazon.com/gp/product/0156332256/ref=as_li_qf_asin_il_tl?ie=UTF8&amp;tag=eclectorthod-20&amp;creative=9325&amp;linkCode=as2&amp;creativeASIN=0156332256&amp;linkId=82c523c909b85c346a8e5ba281135b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2021-10-27T16:17:00Z</cp:lastPrinted>
  <dcterms:created xsi:type="dcterms:W3CDTF">2021-10-27T15:59:00Z</dcterms:created>
  <dcterms:modified xsi:type="dcterms:W3CDTF">2021-10-27T16:18:00Z</dcterms:modified>
</cp:coreProperties>
</file>