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EE19" w14:textId="0F311E2F" w:rsidR="00BB4EF6" w:rsidRPr="00BB4EF6" w:rsidRDefault="00BB4EF6" w:rsidP="00BB4EF6">
      <w:pPr>
        <w:spacing w:after="360"/>
        <w:rPr>
          <w:rFonts w:ascii="Times New Roman" w:eastAsia="Times New Roman" w:hAnsi="Times New Roman" w:cs="Times New Roman"/>
        </w:rPr>
      </w:pPr>
      <w:r w:rsidRPr="00BB4EF6">
        <w:rPr>
          <w:rFonts w:ascii="Georgia" w:eastAsia="Times New Roman" w:hAnsi="Georgia" w:cs="Times New Roman"/>
          <w:b/>
          <w:bCs/>
          <w:color w:val="333333"/>
          <w:bdr w:val="none" w:sz="0" w:space="0" w:color="auto" w:frame="1"/>
        </w:rPr>
        <w:t>George Orwell’s Review of C.S. Lewis’ </w:t>
      </w:r>
      <w:r w:rsidRPr="00BB4EF6">
        <w:rPr>
          <w:rFonts w:ascii="Georgia" w:eastAsia="Times New Roman" w:hAnsi="Georgia" w:cs="Times New Roman"/>
          <w:b/>
          <w:bCs/>
          <w:i/>
          <w:iCs/>
          <w:color w:val="333333"/>
          <w:bdr w:val="none" w:sz="0" w:space="0" w:color="auto" w:frame="1"/>
        </w:rPr>
        <w:t>That Hideous Strength</w:t>
      </w:r>
      <w:r w:rsidRPr="00BB4EF6">
        <w:rPr>
          <w:rFonts w:ascii="Georgia" w:eastAsia="Times New Roman" w:hAnsi="Georgia" w:cs="Times New Roman"/>
          <w:b/>
          <w:bCs/>
          <w:color w:val="333333"/>
          <w:bdr w:val="none" w:sz="0" w:space="0" w:color="auto" w:frame="1"/>
        </w:rPr>
        <w:t>, from the </w:t>
      </w:r>
      <w:r w:rsidRPr="00BB4EF6">
        <w:rPr>
          <w:rFonts w:ascii="Georgia" w:eastAsia="Times New Roman" w:hAnsi="Georgia" w:cs="Times New Roman"/>
          <w:b/>
          <w:bCs/>
          <w:i/>
          <w:iCs/>
          <w:color w:val="333333"/>
          <w:bdr w:val="none" w:sz="0" w:space="0" w:color="auto" w:frame="1"/>
        </w:rPr>
        <w:t>Manchester Evening News</w:t>
      </w:r>
      <w:r w:rsidRPr="00BB4EF6">
        <w:rPr>
          <w:rFonts w:ascii="Georgia" w:eastAsia="Times New Roman" w:hAnsi="Georgia" w:cs="Times New Roman"/>
          <w:b/>
          <w:bCs/>
          <w:color w:val="333333"/>
          <w:bdr w:val="none" w:sz="0" w:space="0" w:color="auto" w:frame="1"/>
        </w:rPr>
        <w:t>, 16 August 1945</w:t>
      </w:r>
    </w:p>
    <w:p w14:paraId="4C682E17" w14:textId="77777777" w:rsidR="00BB4EF6" w:rsidRPr="00BB4EF6" w:rsidRDefault="00BB4EF6" w:rsidP="00BB4EF6">
      <w:pPr>
        <w:shd w:val="clear" w:color="auto" w:fill="FFFFFF"/>
        <w:spacing w:after="360"/>
        <w:textAlignment w:val="baseline"/>
        <w:rPr>
          <w:rFonts w:ascii="Georgia" w:eastAsia="Times New Roman" w:hAnsi="Georgia" w:cs="Times New Roman"/>
          <w:color w:val="333333"/>
        </w:rPr>
      </w:pPr>
      <w:proofErr w:type="gramStart"/>
      <w:r w:rsidRPr="00BB4EF6">
        <w:rPr>
          <w:rFonts w:ascii="Georgia" w:eastAsia="Times New Roman" w:hAnsi="Georgia" w:cs="Times New Roman"/>
          <w:color w:val="333333"/>
        </w:rPr>
        <w:t>On the whole</w:t>
      </w:r>
      <w:proofErr w:type="gramEnd"/>
      <w:r w:rsidRPr="00BB4EF6">
        <w:rPr>
          <w:rFonts w:ascii="Georgia" w:eastAsia="Times New Roman" w:hAnsi="Georgia" w:cs="Times New Roman"/>
          <w:color w:val="333333"/>
        </w:rPr>
        <w:t>, novels are better when there are no miracles in them. Still, it is possible to think of a fairly large number of worth-while books in which ghosts, magic, second-sight, angels, mermaids, and what-not play a part.</w:t>
      </w:r>
    </w:p>
    <w:p w14:paraId="53BD0FAE" w14:textId="77777777" w:rsidR="00BB4EF6" w:rsidRPr="00BB4EF6" w:rsidRDefault="00BB4EF6" w:rsidP="00BB4EF6">
      <w:pPr>
        <w:shd w:val="clear" w:color="auto" w:fill="FFFFFF"/>
        <w:spacing w:after="360"/>
        <w:textAlignment w:val="baseline"/>
        <w:rPr>
          <w:rFonts w:ascii="Georgia" w:eastAsia="Times New Roman" w:hAnsi="Georgia" w:cs="Times New Roman"/>
          <w:color w:val="333333"/>
        </w:rPr>
      </w:pPr>
      <w:r w:rsidRPr="00BB4EF6">
        <w:rPr>
          <w:rFonts w:ascii="Georgia" w:eastAsia="Times New Roman" w:hAnsi="Georgia" w:cs="Times New Roman"/>
          <w:color w:val="333333"/>
        </w:rPr>
        <w:t xml:space="preserve">Mr. C. S. Lewis’s “That Hideous Strength” can be included in their number – though, curiously enough, it would probably have been a better book if the magical element had been left out. For in </w:t>
      </w:r>
      <w:proofErr w:type="gramStart"/>
      <w:r w:rsidRPr="00BB4EF6">
        <w:rPr>
          <w:rFonts w:ascii="Georgia" w:eastAsia="Times New Roman" w:hAnsi="Georgia" w:cs="Times New Roman"/>
          <w:color w:val="333333"/>
        </w:rPr>
        <w:t>essence</w:t>
      </w:r>
      <w:proofErr w:type="gramEnd"/>
      <w:r w:rsidRPr="00BB4EF6">
        <w:rPr>
          <w:rFonts w:ascii="Georgia" w:eastAsia="Times New Roman" w:hAnsi="Georgia" w:cs="Times New Roman"/>
          <w:color w:val="333333"/>
        </w:rPr>
        <w:t xml:space="preserve"> it is a crime story, and the miraculous happenings, though they grow more frequent towards the end, are not integral to it.</w:t>
      </w:r>
    </w:p>
    <w:p w14:paraId="170F728F" w14:textId="77777777" w:rsidR="00BB4EF6" w:rsidRPr="00BB4EF6" w:rsidRDefault="00BB4EF6" w:rsidP="00BB4EF6">
      <w:pPr>
        <w:shd w:val="clear" w:color="auto" w:fill="FFFFFF"/>
        <w:spacing w:after="360"/>
        <w:textAlignment w:val="baseline"/>
        <w:rPr>
          <w:rFonts w:ascii="Georgia" w:eastAsia="Times New Roman" w:hAnsi="Georgia" w:cs="Times New Roman"/>
          <w:color w:val="333333"/>
        </w:rPr>
      </w:pPr>
      <w:r w:rsidRPr="00BB4EF6">
        <w:rPr>
          <w:rFonts w:ascii="Georgia" w:eastAsia="Times New Roman" w:hAnsi="Georgia" w:cs="Times New Roman"/>
          <w:color w:val="333333"/>
        </w:rPr>
        <w:t>In general outline, and to some extent in atmosphere, it rather resembles G. K. Chesterton’s “The Man Who Was Thursday.”</w:t>
      </w:r>
    </w:p>
    <w:p w14:paraId="46AAA473" w14:textId="77777777" w:rsidR="00BB4EF6" w:rsidRPr="00BB4EF6" w:rsidRDefault="00BB4EF6" w:rsidP="00BB4EF6">
      <w:pPr>
        <w:shd w:val="clear" w:color="auto" w:fill="FFFFFF"/>
        <w:spacing w:after="360"/>
        <w:textAlignment w:val="baseline"/>
        <w:rPr>
          <w:rFonts w:ascii="Georgia" w:eastAsia="Times New Roman" w:hAnsi="Georgia" w:cs="Times New Roman"/>
          <w:color w:val="333333"/>
        </w:rPr>
      </w:pPr>
      <w:r w:rsidRPr="00BB4EF6">
        <w:rPr>
          <w:rFonts w:ascii="Georgia" w:eastAsia="Times New Roman" w:hAnsi="Georgia" w:cs="Times New Roman"/>
          <w:color w:val="333333"/>
        </w:rPr>
        <w:t xml:space="preserve">Mr. Lewis probably owes something to Chesterton as a writer, and certainly shares his horror of modern machine </w:t>
      </w:r>
      <w:proofErr w:type="spellStart"/>
      <w:r w:rsidRPr="00BB4EF6">
        <w:rPr>
          <w:rFonts w:ascii="Georgia" w:eastAsia="Times New Roman" w:hAnsi="Georgia" w:cs="Times New Roman"/>
          <w:color w:val="333333"/>
        </w:rPr>
        <w:t>civilisation</w:t>
      </w:r>
      <w:proofErr w:type="spellEnd"/>
      <w:r w:rsidRPr="00BB4EF6">
        <w:rPr>
          <w:rFonts w:ascii="Georgia" w:eastAsia="Times New Roman" w:hAnsi="Georgia" w:cs="Times New Roman"/>
          <w:color w:val="333333"/>
        </w:rPr>
        <w:t xml:space="preserve"> (the title of the book, by the way, is taken from a poem about the Tower of Babel) and his reliance on the “eternal verities” of the Christian Church, as against scientific materialism or nihilism.</w:t>
      </w:r>
    </w:p>
    <w:p w14:paraId="1B73BB14" w14:textId="3029A76E" w:rsidR="00BB4EF6" w:rsidRPr="00BB4EF6" w:rsidRDefault="00BB4EF6" w:rsidP="00BB4EF6">
      <w:pPr>
        <w:shd w:val="clear" w:color="auto" w:fill="FFFFFF"/>
        <w:textAlignment w:val="baseline"/>
        <w:rPr>
          <w:rFonts w:ascii="Georgia" w:eastAsia="Times New Roman" w:hAnsi="Georgia" w:cs="Times New Roman"/>
          <w:color w:val="333333"/>
        </w:rPr>
      </w:pPr>
      <w:r w:rsidRPr="00BB4EF6">
        <w:rPr>
          <w:rFonts w:ascii="Georgia" w:eastAsia="Times New Roman" w:hAnsi="Georgia" w:cs="Times New Roman"/>
          <w:noProof/>
          <w:color w:val="0066CC"/>
          <w:bdr w:val="none" w:sz="0" w:space="0" w:color="auto" w:frame="1"/>
        </w:rPr>
        <w:drawing>
          <wp:inline distT="0" distB="0" distL="0" distR="0" wp14:anchorId="3CE23EA4" wp14:editId="0A63C282">
            <wp:extent cx="782320" cy="1243094"/>
            <wp:effectExtent l="0" t="0" r="5080" b="1905"/>
            <wp:docPr id="3" name="Picture 3" descr="that hideous strength CS Lewis Panbooks 1950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t hideous strength CS Lewis Panbooks 1950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442" cy="1254411"/>
                    </a:xfrm>
                    <a:prstGeom prst="rect">
                      <a:avLst/>
                    </a:prstGeom>
                    <a:noFill/>
                    <a:ln>
                      <a:noFill/>
                    </a:ln>
                  </pic:spPr>
                </pic:pic>
              </a:graphicData>
            </a:graphic>
          </wp:inline>
        </w:drawing>
      </w:r>
      <w:r>
        <w:rPr>
          <w:rFonts w:ascii="Georgia" w:eastAsia="Times New Roman" w:hAnsi="Georgia" w:cs="Times New Roman"/>
          <w:color w:val="333333"/>
        </w:rPr>
        <w:t xml:space="preserve"> </w:t>
      </w:r>
      <w:r w:rsidRPr="00BB4EF6">
        <w:rPr>
          <w:rFonts w:ascii="Georgia" w:eastAsia="Times New Roman" w:hAnsi="Georgia" w:cs="Times New Roman"/>
          <w:color w:val="333333"/>
        </w:rPr>
        <w:t>His book describes the struggle of a little group of sane people against a nightmare that nearly conquers the world. A company of mad scientists – or, perhaps, they are not mad, but have merely destroyed in themselves all human feeling, all notion of good and evil – are plotting to conquer Britain, then the whole planet, and then other planets, until they have brought the universe under their control.</w:t>
      </w:r>
    </w:p>
    <w:p w14:paraId="41DCA5F0" w14:textId="77777777" w:rsidR="00BB4EF6" w:rsidRPr="00BB4EF6" w:rsidRDefault="00BB4EF6" w:rsidP="00BB4EF6">
      <w:pPr>
        <w:shd w:val="clear" w:color="auto" w:fill="FFFFFF"/>
        <w:spacing w:after="360"/>
        <w:textAlignment w:val="baseline"/>
        <w:rPr>
          <w:rFonts w:ascii="Georgia" w:eastAsia="Times New Roman" w:hAnsi="Georgia" w:cs="Times New Roman"/>
          <w:color w:val="333333"/>
        </w:rPr>
      </w:pPr>
      <w:r w:rsidRPr="00BB4EF6">
        <w:rPr>
          <w:rFonts w:ascii="Georgia" w:eastAsia="Times New Roman" w:hAnsi="Georgia" w:cs="Times New Roman"/>
          <w:color w:val="333333"/>
        </w:rPr>
        <w:t>All superfluous life is to be wiped out, all natural forces tamed, the common people are to be used as slaves and vivisection subjects by the ruling caste of scientists, who even see their way to conferring immortal life upon themselves. Man, in short, is to storm the heavens and overthrow the gods, or even to become a god himself.</w:t>
      </w:r>
    </w:p>
    <w:p w14:paraId="48D6C074" w14:textId="77777777" w:rsidR="00BB4EF6" w:rsidRPr="00BB4EF6" w:rsidRDefault="00BB4EF6" w:rsidP="00BB4EF6">
      <w:pPr>
        <w:shd w:val="clear" w:color="auto" w:fill="FFFFFF"/>
        <w:spacing w:after="360"/>
        <w:textAlignment w:val="baseline"/>
        <w:rPr>
          <w:rFonts w:ascii="Georgia" w:eastAsia="Times New Roman" w:hAnsi="Georgia" w:cs="Times New Roman"/>
          <w:color w:val="333333"/>
        </w:rPr>
      </w:pPr>
      <w:r w:rsidRPr="00BB4EF6">
        <w:rPr>
          <w:rFonts w:ascii="Georgia" w:eastAsia="Times New Roman" w:hAnsi="Georgia" w:cs="Times New Roman"/>
          <w:color w:val="333333"/>
        </w:rPr>
        <w:t xml:space="preserve">There is nothing outrageously improbable in such a conspiracy. Indeed, at a moment when a single atomic bomb – of a type already pronounced “obsolete” – has just blown probably three hundred thousand people to fragments, it sounds all too topical. Plenty of people in our age do entertain the monstrous dreams of power that Mr. Lewis attributes to his characters, and we are within sight of the time when such dreams will be </w:t>
      </w:r>
      <w:proofErr w:type="spellStart"/>
      <w:r w:rsidRPr="00BB4EF6">
        <w:rPr>
          <w:rFonts w:ascii="Georgia" w:eastAsia="Times New Roman" w:hAnsi="Georgia" w:cs="Times New Roman"/>
          <w:color w:val="333333"/>
        </w:rPr>
        <w:t>realisable</w:t>
      </w:r>
      <w:proofErr w:type="spellEnd"/>
      <w:r w:rsidRPr="00BB4EF6">
        <w:rPr>
          <w:rFonts w:ascii="Georgia" w:eastAsia="Times New Roman" w:hAnsi="Georgia" w:cs="Times New Roman"/>
          <w:color w:val="333333"/>
        </w:rPr>
        <w:t>.</w:t>
      </w:r>
    </w:p>
    <w:p w14:paraId="71A1FAEE" w14:textId="3F6DB1C0" w:rsidR="00BB4EF6" w:rsidRPr="00BB4EF6" w:rsidRDefault="00BB4EF6" w:rsidP="00BB4EF6">
      <w:pPr>
        <w:shd w:val="clear" w:color="auto" w:fill="FFFFFF"/>
        <w:textAlignment w:val="baseline"/>
        <w:rPr>
          <w:rFonts w:ascii="Georgia" w:eastAsia="Times New Roman" w:hAnsi="Georgia" w:cs="Times New Roman"/>
          <w:color w:val="333333"/>
        </w:rPr>
      </w:pPr>
      <w:r w:rsidRPr="00BB4EF6">
        <w:rPr>
          <w:rFonts w:ascii="Georgia" w:eastAsia="Times New Roman" w:hAnsi="Georgia" w:cs="Times New Roman"/>
          <w:noProof/>
          <w:color w:val="0066CC"/>
          <w:bdr w:val="none" w:sz="0" w:space="0" w:color="auto" w:frame="1"/>
        </w:rPr>
        <w:drawing>
          <wp:inline distT="0" distB="0" distL="0" distR="0" wp14:anchorId="4E89E22F" wp14:editId="550F9060">
            <wp:extent cx="660400" cy="1014961"/>
            <wp:effectExtent l="0" t="0" r="0" b="1270"/>
            <wp:docPr id="2" name="Picture 2" descr="that hideous strength cs lewis 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at hideous strength cs lewis Hea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397" cy="1061062"/>
                    </a:xfrm>
                    <a:prstGeom prst="rect">
                      <a:avLst/>
                    </a:prstGeom>
                    <a:noFill/>
                    <a:ln>
                      <a:noFill/>
                    </a:ln>
                  </pic:spPr>
                </pic:pic>
              </a:graphicData>
            </a:graphic>
          </wp:inline>
        </w:drawing>
      </w:r>
      <w:r w:rsidRPr="00BB4EF6">
        <w:rPr>
          <w:rFonts w:ascii="Georgia" w:eastAsia="Times New Roman" w:hAnsi="Georgia" w:cs="Times New Roman"/>
          <w:color w:val="333333"/>
        </w:rPr>
        <w:t xml:space="preserve">His description of the N.I.C.E. (National Institute of Co-ordinated Experiments), with its world-wide ramifications, its private army, its secret torture chambers, and its inner ring of adepts ruled over by a mysterious </w:t>
      </w:r>
      <w:proofErr w:type="spellStart"/>
      <w:r w:rsidRPr="00BB4EF6">
        <w:rPr>
          <w:rFonts w:ascii="Georgia" w:eastAsia="Times New Roman" w:hAnsi="Georgia" w:cs="Times New Roman"/>
          <w:color w:val="333333"/>
        </w:rPr>
        <w:t>personagwn</w:t>
      </w:r>
      <w:proofErr w:type="spellEnd"/>
      <w:r w:rsidRPr="00BB4EF6">
        <w:rPr>
          <w:rFonts w:ascii="Georgia" w:eastAsia="Times New Roman" w:hAnsi="Georgia" w:cs="Times New Roman"/>
          <w:color w:val="333333"/>
        </w:rPr>
        <w:t xml:space="preserve"> as The Head, is as exciting as any detective story.</w:t>
      </w:r>
    </w:p>
    <w:p w14:paraId="6E245FAA" w14:textId="77777777" w:rsidR="00BB4EF6" w:rsidRPr="00BB4EF6" w:rsidRDefault="00BB4EF6" w:rsidP="00BB4EF6">
      <w:pPr>
        <w:shd w:val="clear" w:color="auto" w:fill="FFFFFF"/>
        <w:spacing w:after="360"/>
        <w:textAlignment w:val="baseline"/>
        <w:rPr>
          <w:rFonts w:ascii="Georgia" w:eastAsia="Times New Roman" w:hAnsi="Georgia" w:cs="Times New Roman"/>
          <w:color w:val="333333"/>
        </w:rPr>
      </w:pPr>
      <w:r w:rsidRPr="00BB4EF6">
        <w:rPr>
          <w:rFonts w:ascii="Georgia" w:eastAsia="Times New Roman" w:hAnsi="Georgia" w:cs="Times New Roman"/>
          <w:color w:val="333333"/>
        </w:rPr>
        <w:lastRenderedPageBreak/>
        <w:t>It would be a very hardened reader who would not experience a thrill on learning that The Head is actually – however, that would be giving the game away.</w:t>
      </w:r>
    </w:p>
    <w:p w14:paraId="0476E97C" w14:textId="77777777" w:rsidR="00BB4EF6" w:rsidRPr="00BB4EF6" w:rsidRDefault="00BB4EF6" w:rsidP="00BB4EF6">
      <w:pPr>
        <w:shd w:val="clear" w:color="auto" w:fill="FFFFFF"/>
        <w:spacing w:after="360"/>
        <w:textAlignment w:val="baseline"/>
        <w:rPr>
          <w:rFonts w:ascii="Georgia" w:eastAsia="Times New Roman" w:hAnsi="Georgia" w:cs="Times New Roman"/>
          <w:color w:val="333333"/>
        </w:rPr>
      </w:pPr>
      <w:r w:rsidRPr="00BB4EF6">
        <w:rPr>
          <w:rFonts w:ascii="Georgia" w:eastAsia="Times New Roman" w:hAnsi="Georgia" w:cs="Times New Roman"/>
          <w:color w:val="333333"/>
        </w:rPr>
        <w:t xml:space="preserve">One could recommend this book unreservedly if Mr. Lewis had succeeded in keeping it all on a single level. Unfortunately, the supernatural keeps breaking in, and it does so in rather confusing, undisciplined ways. The scientists are </w:t>
      </w:r>
      <w:proofErr w:type="spellStart"/>
      <w:r w:rsidRPr="00BB4EF6">
        <w:rPr>
          <w:rFonts w:ascii="Georgia" w:eastAsia="Times New Roman" w:hAnsi="Georgia" w:cs="Times New Roman"/>
          <w:color w:val="333333"/>
        </w:rPr>
        <w:t>endeavouring</w:t>
      </w:r>
      <w:proofErr w:type="spellEnd"/>
      <w:r w:rsidRPr="00BB4EF6">
        <w:rPr>
          <w:rFonts w:ascii="Georgia" w:eastAsia="Times New Roman" w:hAnsi="Georgia" w:cs="Times New Roman"/>
          <w:color w:val="333333"/>
        </w:rPr>
        <w:t>, among other things, to get hold of the body of the ancient Celtic magician Merlin, who has been buried – not dead, but in a trance – for the last 1,500 years, in hopes of learning from him the secrets of pre-Christian magic.</w:t>
      </w:r>
    </w:p>
    <w:p w14:paraId="60E7DCBD" w14:textId="77777777" w:rsidR="00BB4EF6" w:rsidRPr="00BB4EF6" w:rsidRDefault="00BB4EF6" w:rsidP="00BB4EF6">
      <w:pPr>
        <w:shd w:val="clear" w:color="auto" w:fill="FFFFFF"/>
        <w:spacing w:after="360"/>
        <w:textAlignment w:val="baseline"/>
        <w:rPr>
          <w:rFonts w:ascii="Georgia" w:eastAsia="Times New Roman" w:hAnsi="Georgia" w:cs="Times New Roman"/>
          <w:color w:val="333333"/>
        </w:rPr>
      </w:pPr>
      <w:r w:rsidRPr="00BB4EF6">
        <w:rPr>
          <w:rFonts w:ascii="Georgia" w:eastAsia="Times New Roman" w:hAnsi="Georgia" w:cs="Times New Roman"/>
          <w:color w:val="333333"/>
        </w:rPr>
        <w:t xml:space="preserve">They are frustrated by a character who is only doubtfully a human being, having spent part of his time on another planet where he has been gifted with eternal youth. Then there is a woman with second sight, one or two ghosts, and various superhuman visitors from outer space, some of them with rather tiresome names which derive from earlier books of Mr. Lewis’s. The book ends in a way that is so preposterous that it does not even succeed in being horrible </w:t>
      </w:r>
      <w:proofErr w:type="gramStart"/>
      <w:r w:rsidRPr="00BB4EF6">
        <w:rPr>
          <w:rFonts w:ascii="Georgia" w:eastAsia="Times New Roman" w:hAnsi="Georgia" w:cs="Times New Roman"/>
          <w:color w:val="333333"/>
        </w:rPr>
        <w:t>in spite of</w:t>
      </w:r>
      <w:proofErr w:type="gramEnd"/>
      <w:r w:rsidRPr="00BB4EF6">
        <w:rPr>
          <w:rFonts w:ascii="Georgia" w:eastAsia="Times New Roman" w:hAnsi="Georgia" w:cs="Times New Roman"/>
          <w:color w:val="333333"/>
        </w:rPr>
        <w:t xml:space="preserve"> much bloodshed.</w:t>
      </w:r>
    </w:p>
    <w:p w14:paraId="3A0C1C52" w14:textId="174EDA6A" w:rsidR="00BB4EF6" w:rsidRPr="00BB4EF6" w:rsidRDefault="00BB4EF6" w:rsidP="00BB4EF6">
      <w:pPr>
        <w:shd w:val="clear" w:color="auto" w:fill="FFFFFF"/>
        <w:textAlignment w:val="baseline"/>
        <w:rPr>
          <w:rFonts w:ascii="Georgia" w:eastAsia="Times New Roman" w:hAnsi="Georgia" w:cs="Times New Roman"/>
          <w:color w:val="333333"/>
        </w:rPr>
      </w:pPr>
      <w:r w:rsidRPr="00BB4EF6">
        <w:rPr>
          <w:rFonts w:ascii="Georgia" w:eastAsia="Times New Roman" w:hAnsi="Georgia" w:cs="Times New Roman"/>
          <w:noProof/>
          <w:color w:val="0066CC"/>
          <w:bdr w:val="none" w:sz="0" w:space="0" w:color="auto" w:frame="1"/>
        </w:rPr>
        <w:drawing>
          <wp:inline distT="0" distB="0" distL="0" distR="0" wp14:anchorId="1AB6FF4A" wp14:editId="19CE3834">
            <wp:extent cx="1503680" cy="2168769"/>
            <wp:effectExtent l="0" t="0" r="0" b="3175"/>
            <wp:docPr id="1" name="Picture 1" descr="That Hideous Strength CS Lewis ol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at Hideous Strength CS Lewis ol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835" cy="2180530"/>
                    </a:xfrm>
                    <a:prstGeom prst="rect">
                      <a:avLst/>
                    </a:prstGeom>
                    <a:noFill/>
                    <a:ln>
                      <a:noFill/>
                    </a:ln>
                  </pic:spPr>
                </pic:pic>
              </a:graphicData>
            </a:graphic>
          </wp:inline>
        </w:drawing>
      </w:r>
      <w:r>
        <w:rPr>
          <w:rFonts w:ascii="Georgia" w:eastAsia="Times New Roman" w:hAnsi="Georgia" w:cs="Times New Roman"/>
          <w:color w:val="333333"/>
        </w:rPr>
        <w:t xml:space="preserve"> </w:t>
      </w:r>
      <w:r w:rsidRPr="00BB4EF6">
        <w:rPr>
          <w:rFonts w:ascii="Georgia" w:eastAsia="Times New Roman" w:hAnsi="Georgia" w:cs="Times New Roman"/>
          <w:color w:val="333333"/>
        </w:rPr>
        <w:t xml:space="preserve">Much is made of the fact that the scientists are </w:t>
      </w:r>
      <w:proofErr w:type="gramStart"/>
      <w:r w:rsidRPr="00BB4EF6">
        <w:rPr>
          <w:rFonts w:ascii="Georgia" w:eastAsia="Times New Roman" w:hAnsi="Georgia" w:cs="Times New Roman"/>
          <w:color w:val="333333"/>
        </w:rPr>
        <w:t>actually in</w:t>
      </w:r>
      <w:proofErr w:type="gramEnd"/>
      <w:r w:rsidRPr="00BB4EF6">
        <w:rPr>
          <w:rFonts w:ascii="Georgia" w:eastAsia="Times New Roman" w:hAnsi="Georgia" w:cs="Times New Roman"/>
          <w:color w:val="333333"/>
        </w:rPr>
        <w:t xml:space="preserve"> touch with evil spirits, although this fact is known only to the inmost circle. Mr. Lewis appears to believe in the existence of such spirits, and of benevolent ones as well. He is entitled to his beliefs, but they weaken his story, not only because they offend the average reader’s sense of probability but because in </w:t>
      </w:r>
      <w:proofErr w:type="gramStart"/>
      <w:r w:rsidRPr="00BB4EF6">
        <w:rPr>
          <w:rFonts w:ascii="Georgia" w:eastAsia="Times New Roman" w:hAnsi="Georgia" w:cs="Times New Roman"/>
          <w:color w:val="333333"/>
        </w:rPr>
        <w:t>effect</w:t>
      </w:r>
      <w:proofErr w:type="gramEnd"/>
      <w:r w:rsidRPr="00BB4EF6">
        <w:rPr>
          <w:rFonts w:ascii="Georgia" w:eastAsia="Times New Roman" w:hAnsi="Georgia" w:cs="Times New Roman"/>
          <w:color w:val="333333"/>
        </w:rPr>
        <w:t xml:space="preserve"> they decide the issue in advance. When one is told that God and the Devil are in conflict one always knows which side is going to win. The whole drama of the struggle against evil lies in the fact that one does not have supernatural aid. However, by the standard of the novels appearing nowadays this is a book worth reading.</w:t>
      </w:r>
    </w:p>
    <w:p w14:paraId="7DA75193" w14:textId="77777777" w:rsidR="00BB4EF6" w:rsidRPr="00BB4EF6" w:rsidRDefault="004D3A41" w:rsidP="00BB4EF6">
      <w:pPr>
        <w:spacing w:after="360"/>
        <w:rPr>
          <w:rFonts w:ascii="Times New Roman" w:eastAsia="Times New Roman" w:hAnsi="Times New Roman" w:cs="Times New Roman"/>
        </w:rPr>
      </w:pPr>
      <w:r w:rsidRPr="00BB4EF6">
        <w:rPr>
          <w:rFonts w:ascii="Times New Roman" w:eastAsia="Times New Roman" w:hAnsi="Times New Roman" w:cs="Times New Roman"/>
          <w:noProof/>
        </w:rPr>
        <w:pict w14:anchorId="796C8808">
          <v:rect id="_x0000_i1025" alt="" style="width:468pt;height:.05pt;mso-width-percent:0;mso-height-percent:0;mso-width-percent:0;mso-height-percent:0" o:hralign="center" o:hrstd="t" o:hrnoshade="t" o:hr="t" fillcolor="#333" stroked="f"/>
        </w:pict>
      </w:r>
    </w:p>
    <w:p w14:paraId="16F161CD" w14:textId="77777777" w:rsidR="00BB4EF6" w:rsidRPr="00BB4EF6" w:rsidRDefault="00BB4EF6" w:rsidP="00BB4EF6">
      <w:pPr>
        <w:shd w:val="clear" w:color="auto" w:fill="FFFFFF"/>
        <w:textAlignment w:val="baseline"/>
        <w:rPr>
          <w:rFonts w:ascii="Georgia" w:eastAsia="Times New Roman" w:hAnsi="Georgia" w:cs="Times New Roman"/>
          <w:color w:val="333333"/>
        </w:rPr>
      </w:pPr>
      <w:r w:rsidRPr="00BB4EF6">
        <w:rPr>
          <w:rFonts w:ascii="Georgia" w:eastAsia="Times New Roman" w:hAnsi="Georgia" w:cs="Times New Roman"/>
          <w:i/>
          <w:iCs/>
          <w:color w:val="333333"/>
          <w:bdr w:val="none" w:sz="0" w:space="0" w:color="auto" w:frame="1"/>
        </w:rPr>
        <w:t xml:space="preserve">Transcription by </w:t>
      </w:r>
      <w:proofErr w:type="spellStart"/>
      <w:r w:rsidRPr="00BB4EF6">
        <w:rPr>
          <w:rFonts w:ascii="Georgia" w:eastAsia="Times New Roman" w:hAnsi="Georgia" w:cs="Times New Roman"/>
          <w:i/>
          <w:iCs/>
          <w:color w:val="333333"/>
          <w:bdr w:val="none" w:sz="0" w:space="0" w:color="auto" w:frame="1"/>
        </w:rPr>
        <w:t>Arend</w:t>
      </w:r>
      <w:proofErr w:type="spellEnd"/>
      <w:r w:rsidRPr="00BB4EF6">
        <w:rPr>
          <w:rFonts w:ascii="Georgia" w:eastAsia="Times New Roman" w:hAnsi="Georgia" w:cs="Times New Roman"/>
          <w:i/>
          <w:iCs/>
          <w:color w:val="333333"/>
          <w:bdr w:val="none" w:sz="0" w:space="0" w:color="auto" w:frame="1"/>
        </w:rPr>
        <w:t xml:space="preserve"> </w:t>
      </w:r>
      <w:proofErr w:type="spellStart"/>
      <w:r w:rsidRPr="00BB4EF6">
        <w:rPr>
          <w:rFonts w:ascii="Georgia" w:eastAsia="Times New Roman" w:hAnsi="Georgia" w:cs="Times New Roman"/>
          <w:i/>
          <w:iCs/>
          <w:color w:val="333333"/>
          <w:bdr w:val="none" w:sz="0" w:space="0" w:color="auto" w:frame="1"/>
        </w:rPr>
        <w:t>Smilde</w:t>
      </w:r>
      <w:proofErr w:type="spellEnd"/>
      <w:r w:rsidRPr="00BB4EF6">
        <w:rPr>
          <w:rFonts w:ascii="Georgia" w:eastAsia="Times New Roman" w:hAnsi="Georgia" w:cs="Times New Roman"/>
          <w:i/>
          <w:iCs/>
          <w:color w:val="333333"/>
          <w:bdr w:val="none" w:sz="0" w:space="0" w:color="auto" w:frame="1"/>
        </w:rPr>
        <w:t xml:space="preserve"> at </w:t>
      </w:r>
      <w:hyperlink r:id="rId10" w:tgtFrame="_blank" w:history="1">
        <w:r w:rsidRPr="00BB4EF6">
          <w:rPr>
            <w:rFonts w:ascii="Georgia" w:eastAsia="Times New Roman" w:hAnsi="Georgia" w:cs="Times New Roman"/>
            <w:i/>
            <w:iCs/>
            <w:color w:val="0066CC"/>
            <w:u w:val="single"/>
            <w:bdr w:val="none" w:sz="0" w:space="0" w:color="auto" w:frame="1"/>
          </w:rPr>
          <w:t>www.lewisiana.nl</w:t>
        </w:r>
      </w:hyperlink>
      <w:r w:rsidRPr="00BB4EF6">
        <w:rPr>
          <w:rFonts w:ascii="Georgia" w:eastAsia="Times New Roman" w:hAnsi="Georgia" w:cs="Times New Roman"/>
          <w:i/>
          <w:iCs/>
          <w:color w:val="333333"/>
          <w:bdr w:val="none" w:sz="0" w:space="0" w:color="auto" w:frame="1"/>
        </w:rPr>
        <w:t>. Original review found in the </w:t>
      </w:r>
      <w:r w:rsidRPr="00BB4EF6">
        <w:rPr>
          <w:rFonts w:ascii="Georgia" w:eastAsia="Times New Roman" w:hAnsi="Georgia" w:cs="Times New Roman"/>
          <w:color w:val="333333"/>
          <w:bdr w:val="none" w:sz="0" w:space="0" w:color="auto" w:frame="1"/>
        </w:rPr>
        <w:t>Manchester Evening News</w:t>
      </w:r>
      <w:r w:rsidRPr="00BB4EF6">
        <w:rPr>
          <w:rFonts w:ascii="Georgia" w:eastAsia="Times New Roman" w:hAnsi="Georgia" w:cs="Times New Roman"/>
          <w:i/>
          <w:iCs/>
          <w:color w:val="333333"/>
          <w:bdr w:val="none" w:sz="0" w:space="0" w:color="auto" w:frame="1"/>
        </w:rPr>
        <w:t>, 16 August 1945. Reprinted in </w:t>
      </w:r>
      <w:r w:rsidRPr="00BB4EF6">
        <w:rPr>
          <w:rFonts w:ascii="Georgia" w:eastAsia="Times New Roman" w:hAnsi="Georgia" w:cs="Times New Roman"/>
          <w:color w:val="333333"/>
          <w:bdr w:val="none" w:sz="0" w:space="0" w:color="auto" w:frame="1"/>
        </w:rPr>
        <w:t>The Complete Works of George Orwell</w:t>
      </w:r>
      <w:r w:rsidRPr="00BB4EF6">
        <w:rPr>
          <w:rFonts w:ascii="Georgia" w:eastAsia="Times New Roman" w:hAnsi="Georgia" w:cs="Times New Roman"/>
          <w:i/>
          <w:iCs/>
          <w:color w:val="333333"/>
          <w:bdr w:val="none" w:sz="0" w:space="0" w:color="auto" w:frame="1"/>
        </w:rPr>
        <w:t>, ed. Peter Davison, Vol. XVII (1998), No. 2720 (first half), pp. 250–251.</w:t>
      </w:r>
    </w:p>
    <w:p w14:paraId="02CE98BE" w14:textId="77777777" w:rsidR="00177F8B" w:rsidRDefault="00177F8B"/>
    <w:sectPr w:rsidR="00177F8B" w:rsidSect="00BB4E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F6"/>
    <w:rsid w:val="00000603"/>
    <w:rsid w:val="00177F8B"/>
    <w:rsid w:val="004D3A41"/>
    <w:rsid w:val="00BB4EF6"/>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978A"/>
  <w15:chartTrackingRefBased/>
  <w15:docId w15:val="{7EBD915A-D6B7-174E-9E3C-199262F6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E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B4EF6"/>
    <w:rPr>
      <w:color w:val="0000FF"/>
      <w:u w:val="single"/>
    </w:rPr>
  </w:style>
  <w:style w:type="character" w:styleId="Strong">
    <w:name w:val="Strong"/>
    <w:basedOn w:val="DefaultParagraphFont"/>
    <w:uiPriority w:val="22"/>
    <w:qFormat/>
    <w:rsid w:val="00BB4EF6"/>
    <w:rPr>
      <w:b/>
      <w:bCs/>
    </w:rPr>
  </w:style>
  <w:style w:type="character" w:styleId="Emphasis">
    <w:name w:val="Emphasis"/>
    <w:basedOn w:val="DefaultParagraphFont"/>
    <w:uiPriority w:val="20"/>
    <w:qFormat/>
    <w:rsid w:val="00BB4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lgriminnarnia.files.wordpress.com/2014/07/that-hideous-strength-cs-lewis-old2.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ilgriminnarnia.files.wordpress.com/2014/07/that-hideous-strength-cs-lewis-head.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ewisiana.nl/orwell/" TargetMode="External"/><Relationship Id="rId4" Type="http://schemas.openxmlformats.org/officeDocument/2006/relationships/hyperlink" Target="https://apilgriminnarnia.files.wordpress.com/2014/07/that-hideous-strength-cs-lewis-panbooks-1950s.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2021-12-15T21:08:00Z</cp:lastPrinted>
  <dcterms:created xsi:type="dcterms:W3CDTF">2021-12-15T21:04:00Z</dcterms:created>
  <dcterms:modified xsi:type="dcterms:W3CDTF">2021-12-15T21:09:00Z</dcterms:modified>
</cp:coreProperties>
</file>