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9037" w14:textId="765C2624" w:rsidR="00EC54A6" w:rsidRDefault="00EC54A6" w:rsidP="00EC54A6">
      <w:pPr>
        <w:shd w:val="clear" w:color="auto" w:fill="FFFFFF"/>
        <w:spacing w:line="312" w:lineRule="atLeast"/>
        <w:textAlignment w:val="baseline"/>
        <w:outlineLvl w:val="1"/>
        <w:rPr>
          <w:rFonts w:ascii="Helvetica Neue" w:eastAsia="Times New Roman" w:hAnsi="Helvetica Neue" w:cs="Times New Roman"/>
          <w:b/>
          <w:bCs/>
          <w:color w:val="000000"/>
          <w:sz w:val="32"/>
          <w:szCs w:val="32"/>
        </w:rPr>
      </w:pPr>
      <w:r>
        <w:rPr>
          <w:rFonts w:ascii="Helvetica Neue" w:eastAsia="Times New Roman" w:hAnsi="Helvetica Neue" w:cs="Times New Roman"/>
          <w:b/>
          <w:bCs/>
          <w:color w:val="000000"/>
          <w:sz w:val="32"/>
          <w:szCs w:val="32"/>
        </w:rPr>
        <w:t>DID THAT LIZARD JUST TURN INTO A HORSE?</w:t>
      </w:r>
    </w:p>
    <w:p w14:paraId="48302485" w14:textId="07E282A2" w:rsidR="00EC54A6" w:rsidRPr="00EC54A6" w:rsidRDefault="00EC54A6" w:rsidP="00EC54A6">
      <w:pPr>
        <w:shd w:val="clear" w:color="auto" w:fill="FFFFFF"/>
        <w:spacing w:line="312" w:lineRule="atLeast"/>
        <w:textAlignment w:val="baseline"/>
        <w:outlineLvl w:val="1"/>
        <w:rPr>
          <w:rFonts w:ascii="Helvetica Neue" w:eastAsia="Times New Roman" w:hAnsi="Helvetica Neue" w:cs="Times New Roman"/>
          <w:b/>
          <w:bCs/>
          <w:color w:val="000000"/>
          <w:sz w:val="28"/>
          <w:szCs w:val="28"/>
        </w:rPr>
      </w:pPr>
      <w:r>
        <w:rPr>
          <w:rFonts w:ascii="Helvetica Neue" w:eastAsia="Times New Roman" w:hAnsi="Helvetica Neue" w:cs="Times New Roman"/>
          <w:b/>
          <w:bCs/>
          <w:color w:val="000000"/>
          <w:sz w:val="28"/>
          <w:szCs w:val="28"/>
        </w:rPr>
        <w:t>--Josiah Peterson, King’s College</w:t>
      </w:r>
    </w:p>
    <w:p w14:paraId="4A7B851E" w14:textId="77777777" w:rsidR="00EC54A6" w:rsidRPr="00EC54A6" w:rsidRDefault="00EC54A6" w:rsidP="00EC54A6">
      <w:pPr>
        <w:shd w:val="clear" w:color="auto" w:fill="FFFFFF"/>
        <w:textAlignment w:val="baseline"/>
        <w:rPr>
          <w:rFonts w:ascii="Helvetica Neue" w:eastAsia="Times New Roman" w:hAnsi="Helvetica Neue" w:cs="Times New Roman"/>
          <w:color w:val="777777"/>
          <w:sz w:val="18"/>
          <w:szCs w:val="18"/>
        </w:rPr>
      </w:pPr>
      <w:r w:rsidRPr="00EC54A6">
        <w:rPr>
          <w:rFonts w:ascii="Helvetica Neue" w:eastAsia="Times New Roman" w:hAnsi="Helvetica Neue" w:cs="Times New Roman"/>
          <w:color w:val="777777"/>
          <w:sz w:val="18"/>
          <w:szCs w:val="18"/>
          <w:bdr w:val="none" w:sz="0" w:space="0" w:color="auto" w:frame="1"/>
        </w:rPr>
        <w:t>Posted on</w:t>
      </w:r>
      <w:r w:rsidRPr="00EC54A6">
        <w:rPr>
          <w:rFonts w:ascii="Helvetica Neue" w:eastAsia="Times New Roman" w:hAnsi="Helvetica Neue" w:cs="Times New Roman"/>
          <w:color w:val="777777"/>
          <w:sz w:val="18"/>
          <w:szCs w:val="18"/>
        </w:rPr>
        <w:t> </w:t>
      </w:r>
      <w:hyperlink r:id="rId4" w:tooltip="11:51 am" w:history="1">
        <w:r w:rsidRPr="00EC54A6">
          <w:rPr>
            <w:rFonts w:ascii="Helvetica Neue" w:eastAsia="Times New Roman" w:hAnsi="Helvetica Neue" w:cs="Times New Roman"/>
            <w:color w:val="777777"/>
            <w:sz w:val="18"/>
            <w:szCs w:val="18"/>
            <w:u w:val="single"/>
            <w:bdr w:val="none" w:sz="0" w:space="0" w:color="auto" w:frame="1"/>
          </w:rPr>
          <w:t>September 14, 2017</w:t>
        </w:r>
      </w:hyperlink>
      <w:r w:rsidRPr="00EC54A6">
        <w:rPr>
          <w:rFonts w:ascii="Helvetica Neue" w:eastAsia="Times New Roman" w:hAnsi="Helvetica Neue" w:cs="Times New Roman"/>
          <w:color w:val="777777"/>
          <w:sz w:val="18"/>
          <w:szCs w:val="18"/>
        </w:rPr>
        <w:t> </w:t>
      </w:r>
      <w:r w:rsidRPr="00EC54A6">
        <w:rPr>
          <w:rFonts w:ascii="Helvetica Neue" w:eastAsia="Times New Roman" w:hAnsi="Helvetica Neue" w:cs="Times New Roman"/>
          <w:color w:val="777777"/>
          <w:sz w:val="18"/>
          <w:szCs w:val="18"/>
          <w:bdr w:val="none" w:sz="0" w:space="0" w:color="auto" w:frame="1"/>
        </w:rPr>
        <w:t>by</w:t>
      </w:r>
      <w:r w:rsidRPr="00EC54A6">
        <w:rPr>
          <w:rFonts w:ascii="Helvetica Neue" w:eastAsia="Times New Roman" w:hAnsi="Helvetica Neue" w:cs="Times New Roman"/>
          <w:color w:val="777777"/>
          <w:sz w:val="18"/>
          <w:szCs w:val="18"/>
        </w:rPr>
        <w:t> </w:t>
      </w:r>
      <w:hyperlink r:id="rId5" w:tooltip="View all posts by Brenton Dickieson" w:history="1">
        <w:r w:rsidRPr="00EC54A6">
          <w:rPr>
            <w:rFonts w:ascii="Helvetica Neue" w:eastAsia="Times New Roman" w:hAnsi="Helvetica Neue" w:cs="Times New Roman"/>
            <w:color w:val="777777"/>
            <w:sz w:val="18"/>
            <w:szCs w:val="18"/>
            <w:u w:val="single"/>
            <w:bdr w:val="none" w:sz="0" w:space="0" w:color="auto" w:frame="1"/>
          </w:rPr>
          <w:t xml:space="preserve">Brenton </w:t>
        </w:r>
        <w:proofErr w:type="spellStart"/>
        <w:r w:rsidRPr="00EC54A6">
          <w:rPr>
            <w:rFonts w:ascii="Helvetica Neue" w:eastAsia="Times New Roman" w:hAnsi="Helvetica Neue" w:cs="Times New Roman"/>
            <w:color w:val="777777"/>
            <w:sz w:val="18"/>
            <w:szCs w:val="18"/>
            <w:u w:val="single"/>
            <w:bdr w:val="none" w:sz="0" w:space="0" w:color="auto" w:frame="1"/>
          </w:rPr>
          <w:t>Dickieson</w:t>
        </w:r>
        <w:proofErr w:type="spellEnd"/>
      </w:hyperlink>
    </w:p>
    <w:p w14:paraId="402347EF" w14:textId="77777777" w:rsidR="00EC54A6" w:rsidRDefault="00EC54A6" w:rsidP="00EC54A6">
      <w:pPr>
        <w:textAlignment w:val="baseline"/>
        <w:rPr>
          <w:rFonts w:ascii="Georgia" w:eastAsia="Times New Roman" w:hAnsi="Georgia" w:cs="Times New Roman"/>
          <w:color w:val="333333"/>
          <w:u w:val="single"/>
          <w:bdr w:val="none" w:sz="0" w:space="0" w:color="auto" w:frame="1"/>
        </w:rPr>
      </w:pPr>
      <w:r w:rsidRPr="00EC54A6">
        <w:rPr>
          <w:rFonts w:ascii="Georgia" w:eastAsia="Times New Roman" w:hAnsi="Georgia" w:cs="Times New Roman"/>
          <w:noProof/>
          <w:color w:val="0066CC"/>
          <w:bdr w:val="none" w:sz="0" w:space="0" w:color="auto" w:frame="1"/>
        </w:rPr>
        <w:drawing>
          <wp:inline distT="0" distB="0" distL="0" distR="0" wp14:anchorId="70D8329A" wp14:editId="26B96A04">
            <wp:extent cx="2533197" cy="1127760"/>
            <wp:effectExtent l="0" t="0" r="0" b="2540"/>
            <wp:docPr id="6" name="Picture 6" descr="A picture containing text, grass, outdoor&#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grass, outdoor&#10;&#10;Description automatically generated">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3327" cy="1167885"/>
                    </a:xfrm>
                    <a:prstGeom prst="rect">
                      <a:avLst/>
                    </a:prstGeom>
                    <a:noFill/>
                    <a:ln>
                      <a:noFill/>
                    </a:ln>
                  </pic:spPr>
                </pic:pic>
              </a:graphicData>
            </a:graphic>
          </wp:inline>
        </w:drawing>
      </w:r>
    </w:p>
    <w:p w14:paraId="699E95BF" w14:textId="6AF124F2"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u w:val="single"/>
          <w:bdr w:val="none" w:sz="0" w:space="0" w:color="auto" w:frame="1"/>
        </w:rPr>
        <w:t>The Scene</w:t>
      </w:r>
    </w:p>
    <w:p w14:paraId="03E3A5EB" w14:textId="77777777" w:rsidR="00EC54A6" w:rsidRPr="00EC54A6" w:rsidRDefault="00EC54A6" w:rsidP="00EC54A6">
      <w:pPr>
        <w:spacing w:after="360"/>
        <w:textAlignment w:val="baseline"/>
        <w:rPr>
          <w:rFonts w:ascii="Georgia" w:eastAsia="Times New Roman" w:hAnsi="Georgia" w:cs="Times New Roman"/>
          <w:i/>
          <w:iCs/>
          <w:color w:val="333333"/>
        </w:rPr>
      </w:pPr>
      <w:r w:rsidRPr="00EC54A6">
        <w:rPr>
          <w:rFonts w:ascii="Georgia" w:eastAsia="Times New Roman" w:hAnsi="Georgia" w:cs="Times New Roman"/>
          <w:i/>
          <w:iCs/>
          <w:color w:val="333333"/>
        </w:rPr>
        <w:t>“‘I cannot kill it against your will. It is impossible. Have I your permission?’</w:t>
      </w:r>
    </w:p>
    <w:p w14:paraId="4F60E091" w14:textId="77777777" w:rsidR="00EC54A6" w:rsidRPr="00EC54A6" w:rsidRDefault="00EC54A6" w:rsidP="00EC54A6">
      <w:pPr>
        <w:spacing w:after="360"/>
        <w:textAlignment w:val="baseline"/>
        <w:rPr>
          <w:rFonts w:ascii="Georgia" w:eastAsia="Times New Roman" w:hAnsi="Georgia" w:cs="Times New Roman"/>
          <w:i/>
          <w:iCs/>
          <w:color w:val="333333"/>
        </w:rPr>
      </w:pPr>
      <w:r w:rsidRPr="00EC54A6">
        <w:rPr>
          <w:rFonts w:ascii="Georgia" w:eastAsia="Times New Roman" w:hAnsi="Georgia" w:cs="Times New Roman"/>
          <w:i/>
          <w:iCs/>
          <w:color w:val="333333"/>
        </w:rPr>
        <w:t>…the Lizard began chattering to the ghost so loud even I could hear what it said.</w:t>
      </w:r>
    </w:p>
    <w:p w14:paraId="5293FD5B" w14:textId="77777777" w:rsidR="00EC54A6" w:rsidRPr="00EC54A6" w:rsidRDefault="00EC54A6" w:rsidP="00EC54A6">
      <w:pPr>
        <w:textAlignment w:val="baseline"/>
        <w:rPr>
          <w:rFonts w:ascii="Georgia" w:eastAsia="Times New Roman" w:hAnsi="Georgia" w:cs="Times New Roman"/>
          <w:i/>
          <w:iCs/>
          <w:color w:val="333333"/>
        </w:rPr>
      </w:pPr>
      <w:r w:rsidRPr="00EC54A6">
        <w:rPr>
          <w:rFonts w:ascii="Georgia" w:eastAsia="Times New Roman" w:hAnsi="Georgia" w:cs="Times New Roman"/>
          <w:i/>
          <w:iCs/>
          <w:color w:val="333333"/>
        </w:rPr>
        <w:t>‘Be careful. He can do what he says. He can kill me. One fatal word from you and he </w:t>
      </w:r>
      <w:r w:rsidRPr="00EC54A6">
        <w:rPr>
          <w:rFonts w:ascii="Georgia" w:eastAsia="Times New Roman" w:hAnsi="Georgia" w:cs="Times New Roman"/>
          <w:color w:val="333333"/>
          <w:bdr w:val="none" w:sz="0" w:space="0" w:color="auto" w:frame="1"/>
        </w:rPr>
        <w:t>will</w:t>
      </w:r>
      <w:r w:rsidRPr="00EC54A6">
        <w:rPr>
          <w:rFonts w:ascii="Georgia" w:eastAsia="Times New Roman" w:hAnsi="Georgia" w:cs="Times New Roman"/>
          <w:i/>
          <w:iCs/>
          <w:color w:val="333333"/>
        </w:rPr>
        <w:t>!’</w:t>
      </w:r>
    </w:p>
    <w:p w14:paraId="126B6E5E" w14:textId="248B6495" w:rsidR="00EC54A6" w:rsidRPr="00EC54A6" w:rsidRDefault="00EC54A6" w:rsidP="00EC54A6">
      <w:pPr>
        <w:spacing w:after="360"/>
        <w:textAlignment w:val="baseline"/>
        <w:rPr>
          <w:rFonts w:ascii="Georgia" w:eastAsia="Times New Roman" w:hAnsi="Georgia" w:cs="Times New Roman"/>
          <w:i/>
          <w:iCs/>
          <w:color w:val="333333"/>
        </w:rPr>
      </w:pPr>
      <w:r w:rsidRPr="00EC54A6">
        <w:rPr>
          <w:rFonts w:ascii="Georgia" w:eastAsia="Times New Roman" w:hAnsi="Georgia" w:cs="Times New Roman"/>
          <w:i/>
          <w:iCs/>
          <w:color w:val="333333"/>
        </w:rPr>
        <w:t>‘Have I your permission?’ said the angel to the Ghost.</w:t>
      </w:r>
    </w:p>
    <w:p w14:paraId="3E75CB9D" w14:textId="77777777" w:rsidR="00EC54A6" w:rsidRPr="00EC54A6" w:rsidRDefault="00EC54A6" w:rsidP="00EC54A6">
      <w:pPr>
        <w:spacing w:after="360"/>
        <w:textAlignment w:val="baseline"/>
        <w:rPr>
          <w:rFonts w:ascii="Georgia" w:eastAsia="Times New Roman" w:hAnsi="Georgia" w:cs="Times New Roman"/>
          <w:i/>
          <w:iCs/>
          <w:color w:val="333333"/>
        </w:rPr>
      </w:pPr>
      <w:r w:rsidRPr="00EC54A6">
        <w:rPr>
          <w:rFonts w:ascii="Georgia" w:eastAsia="Times New Roman" w:hAnsi="Georgia" w:cs="Times New Roman"/>
          <w:i/>
          <w:iCs/>
          <w:color w:val="333333"/>
        </w:rPr>
        <w:t>‘I know it will kill me.’</w:t>
      </w:r>
    </w:p>
    <w:p w14:paraId="48111A1B" w14:textId="77777777" w:rsidR="00EC54A6" w:rsidRPr="00EC54A6" w:rsidRDefault="00EC54A6" w:rsidP="00EC54A6">
      <w:pPr>
        <w:spacing w:after="360"/>
        <w:textAlignment w:val="baseline"/>
        <w:rPr>
          <w:rFonts w:ascii="Georgia" w:eastAsia="Times New Roman" w:hAnsi="Georgia" w:cs="Times New Roman"/>
          <w:i/>
          <w:iCs/>
          <w:color w:val="333333"/>
        </w:rPr>
      </w:pPr>
      <w:r w:rsidRPr="00EC54A6">
        <w:rPr>
          <w:rFonts w:ascii="Georgia" w:eastAsia="Times New Roman" w:hAnsi="Georgia" w:cs="Times New Roman"/>
          <w:i/>
          <w:iCs/>
          <w:color w:val="333333"/>
        </w:rPr>
        <w:t>‘It won’t, but supposing it did?’</w:t>
      </w:r>
    </w:p>
    <w:p w14:paraId="53235001" w14:textId="77777777" w:rsidR="00EC54A6" w:rsidRPr="00EC54A6" w:rsidRDefault="00EC54A6" w:rsidP="00EC54A6">
      <w:pPr>
        <w:spacing w:after="360"/>
        <w:textAlignment w:val="baseline"/>
        <w:rPr>
          <w:rFonts w:ascii="Georgia" w:eastAsia="Times New Roman" w:hAnsi="Georgia" w:cs="Times New Roman"/>
          <w:i/>
          <w:iCs/>
          <w:color w:val="333333"/>
        </w:rPr>
      </w:pPr>
      <w:r w:rsidRPr="00EC54A6">
        <w:rPr>
          <w:rFonts w:ascii="Georgia" w:eastAsia="Times New Roman" w:hAnsi="Georgia" w:cs="Times New Roman"/>
          <w:i/>
          <w:iCs/>
          <w:color w:val="333333"/>
        </w:rPr>
        <w:t>‘You’re right. It would be better to be dead than to live with this creature.’</w:t>
      </w:r>
    </w:p>
    <w:p w14:paraId="0CC11A2C" w14:textId="77777777" w:rsidR="00EC54A6" w:rsidRPr="00EC54A6" w:rsidRDefault="00EC54A6" w:rsidP="00EC54A6">
      <w:pPr>
        <w:spacing w:after="360"/>
        <w:textAlignment w:val="baseline"/>
        <w:rPr>
          <w:rFonts w:ascii="Georgia" w:eastAsia="Times New Roman" w:hAnsi="Georgia" w:cs="Times New Roman"/>
          <w:i/>
          <w:iCs/>
          <w:color w:val="333333"/>
        </w:rPr>
      </w:pPr>
      <w:r w:rsidRPr="00EC54A6">
        <w:rPr>
          <w:rFonts w:ascii="Georgia" w:eastAsia="Times New Roman" w:hAnsi="Georgia" w:cs="Times New Roman"/>
          <w:i/>
          <w:iCs/>
          <w:color w:val="333333"/>
        </w:rPr>
        <w:t>‘Then I may?’</w:t>
      </w:r>
    </w:p>
    <w:p w14:paraId="6715BB5C" w14:textId="62522247" w:rsidR="00EC54A6" w:rsidRDefault="00EC54A6" w:rsidP="00EC54A6">
      <w:pPr>
        <w:textAlignment w:val="baseline"/>
        <w:rPr>
          <w:rFonts w:ascii="Georgia" w:eastAsia="Times New Roman" w:hAnsi="Georgia" w:cs="Times New Roman"/>
          <w:i/>
          <w:iCs/>
          <w:color w:val="333333"/>
        </w:rPr>
      </w:pPr>
      <w:r w:rsidRPr="00EC54A6">
        <w:rPr>
          <w:rFonts w:ascii="Georgia" w:eastAsia="Times New Roman" w:hAnsi="Georgia" w:cs="Times New Roman"/>
          <w:i/>
          <w:iCs/>
          <w:color w:val="333333"/>
        </w:rPr>
        <w:t>‘Damn and blast you! Go on, can’t you? Get it over. Do what you like,’ bellowed the Ghost: but ended, whimpering, ‘God help me. God help me.’”</w:t>
      </w:r>
      <w:bookmarkStart w:id="0" w:name="_ftnref1"/>
      <w:r w:rsidRPr="00EC54A6">
        <w:rPr>
          <w:rFonts w:ascii="Georgia" w:eastAsia="Times New Roman" w:hAnsi="Georgia" w:cs="Times New Roman"/>
          <w:i/>
          <w:iCs/>
          <w:color w:val="333333"/>
        </w:rPr>
        <w:fldChar w:fldCharType="begin"/>
      </w:r>
      <w:r w:rsidRPr="00EC54A6">
        <w:rPr>
          <w:rFonts w:ascii="Georgia" w:eastAsia="Times New Roman" w:hAnsi="Georgia" w:cs="Times New Roman"/>
          <w:i/>
          <w:iCs/>
          <w:color w:val="333333"/>
        </w:rPr>
        <w:instrText xml:space="preserve"> HYPERLINK "https://apilgriminnarnia.com/2017/09/14/did-that-lizard-just-turn-into-a-horse-guest-post-by-josiah-peterson/" \l "_ftn1" </w:instrText>
      </w:r>
      <w:r w:rsidRPr="00EC54A6">
        <w:rPr>
          <w:rFonts w:ascii="Georgia" w:eastAsia="Times New Roman" w:hAnsi="Georgia" w:cs="Times New Roman"/>
          <w:i/>
          <w:iCs/>
          <w:color w:val="333333"/>
        </w:rPr>
        <w:fldChar w:fldCharType="separate"/>
      </w:r>
      <w:r w:rsidRPr="00EC54A6">
        <w:rPr>
          <w:rFonts w:ascii="Georgia" w:eastAsia="Times New Roman" w:hAnsi="Georgia" w:cs="Times New Roman"/>
          <w:i/>
          <w:iCs/>
          <w:color w:val="0066CC"/>
          <w:u w:val="single"/>
          <w:bdr w:val="none" w:sz="0" w:space="0" w:color="auto" w:frame="1"/>
        </w:rPr>
        <w:t>[1]</w:t>
      </w:r>
      <w:r w:rsidRPr="00EC54A6">
        <w:rPr>
          <w:rFonts w:ascii="Georgia" w:eastAsia="Times New Roman" w:hAnsi="Georgia" w:cs="Times New Roman"/>
          <w:i/>
          <w:iCs/>
          <w:color w:val="333333"/>
        </w:rPr>
        <w:fldChar w:fldCharType="end"/>
      </w:r>
      <w:bookmarkEnd w:id="0"/>
    </w:p>
    <w:p w14:paraId="03F9E9B2" w14:textId="77777777" w:rsidR="00EC54A6" w:rsidRPr="00EC54A6" w:rsidRDefault="00EC54A6" w:rsidP="00EC54A6">
      <w:pPr>
        <w:textAlignment w:val="baseline"/>
        <w:rPr>
          <w:rFonts w:ascii="Georgia" w:eastAsia="Times New Roman" w:hAnsi="Georgia" w:cs="Times New Roman"/>
          <w:i/>
          <w:iCs/>
          <w:color w:val="333333"/>
        </w:rPr>
      </w:pPr>
    </w:p>
    <w:p w14:paraId="47C1AD29" w14:textId="77777777"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t>Before becoming a debate coach and rhetoric instructor at The King’s College, I was a customer service and database manager at the </w:t>
      </w:r>
      <w:hyperlink r:id="rId8" w:history="1">
        <w:r w:rsidRPr="00EC54A6">
          <w:rPr>
            <w:rFonts w:ascii="Georgia" w:eastAsia="Times New Roman" w:hAnsi="Georgia" w:cs="Times New Roman"/>
            <w:color w:val="0066CC"/>
            <w:u w:val="single"/>
            <w:bdr w:val="none" w:sz="0" w:space="0" w:color="auto" w:frame="1"/>
          </w:rPr>
          <w:t>Fellowship for Performing Arts</w:t>
        </w:r>
      </w:hyperlink>
      <w:r w:rsidRPr="00EC54A6">
        <w:rPr>
          <w:rFonts w:ascii="Georgia" w:eastAsia="Times New Roman" w:hAnsi="Georgia" w:cs="Times New Roman"/>
          <w:color w:val="333333"/>
        </w:rPr>
        <w:t> (FPA) while finishing up my graduate studies. FPA is “a theatrical production company delivering provocative, entertaining theatre from a Christian worldview that is engaging to a diverse audience.” Among my responsibilities was transcribing and cataloging the hand written audience surveys that came in after the lab performances of their latest stage production, a theatrical adaptation of C.S. Lewis’s </w:t>
      </w:r>
      <w:hyperlink r:id="rId9" w:history="1">
        <w:r w:rsidRPr="00EC54A6">
          <w:rPr>
            <w:rFonts w:ascii="Georgia" w:eastAsia="Times New Roman" w:hAnsi="Georgia" w:cs="Times New Roman"/>
            <w:i/>
            <w:iCs/>
            <w:color w:val="0066CC"/>
            <w:u w:val="single"/>
            <w:bdr w:val="none" w:sz="0" w:space="0" w:color="auto" w:frame="1"/>
          </w:rPr>
          <w:t>The Great Divorce</w:t>
        </w:r>
      </w:hyperlink>
      <w:r w:rsidRPr="00EC54A6">
        <w:rPr>
          <w:rFonts w:ascii="Georgia" w:eastAsia="Times New Roman" w:hAnsi="Georgia" w:cs="Times New Roman"/>
          <w:color w:val="333333"/>
        </w:rPr>
        <w:t>. The scene that generated the most responses in the surveys was overwhelmingly “Man with lizard.”</w:t>
      </w:r>
    </w:p>
    <w:p w14:paraId="59E47C43" w14:textId="77777777" w:rsid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noProof/>
          <w:color w:val="0066CC"/>
          <w:bdr w:val="none" w:sz="0" w:space="0" w:color="auto" w:frame="1"/>
        </w:rPr>
        <w:drawing>
          <wp:inline distT="0" distB="0" distL="0" distR="0" wp14:anchorId="311A2653" wp14:editId="1051FE34">
            <wp:extent cx="670560" cy="1022956"/>
            <wp:effectExtent l="0" t="0" r="2540" b="6350"/>
            <wp:docPr id="5" name="Picture 5" descr="Text, whiteboard&#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whiteboard&#10;&#10;Description automatically generated">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151" cy="1051317"/>
                    </a:xfrm>
                    <a:prstGeom prst="rect">
                      <a:avLst/>
                    </a:prstGeom>
                    <a:noFill/>
                    <a:ln>
                      <a:noFill/>
                    </a:ln>
                  </pic:spPr>
                </pic:pic>
              </a:graphicData>
            </a:graphic>
          </wp:inline>
        </w:drawing>
      </w:r>
    </w:p>
    <w:p w14:paraId="2987593B" w14:textId="24A5F2EA"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t xml:space="preserve">It’s not a very technically advanced scene. An actor in a grey suit, who up until this point in the play has been playing the narrator wearing a red cardigan and round spectacles like C.S. Lewis, sits on a rock in the middle of a brightly lit, grassy stage, manipulating a red lizard crafted origami-style from a red handkerchief. A sparkling, robed actress tries to convince him to let her kill it. As in the book version, it’s as if the audience is eavesdropping on a deeply intimate scene from a slight distance away. A recording of Max McLean’s iconic voice provides the lines for the lizard, which are lifted directly from Lewis’s text. When the man finally gives in, allowing the spirit to wring out the “lizard” </w:t>
      </w:r>
      <w:r w:rsidRPr="00EC54A6">
        <w:rPr>
          <w:rFonts w:ascii="Georgia" w:eastAsia="Times New Roman" w:hAnsi="Georgia" w:cs="Times New Roman"/>
          <w:color w:val="333333"/>
        </w:rPr>
        <w:lastRenderedPageBreak/>
        <w:t xml:space="preserve">and throw it off stage, the narrator </w:t>
      </w:r>
      <w:proofErr w:type="gramStart"/>
      <w:r w:rsidRPr="00EC54A6">
        <w:rPr>
          <w:rFonts w:ascii="Georgia" w:eastAsia="Times New Roman" w:hAnsi="Georgia" w:cs="Times New Roman"/>
          <w:color w:val="333333"/>
        </w:rPr>
        <w:t>describes</w:t>
      </w:r>
      <w:proofErr w:type="gramEnd"/>
      <w:r w:rsidRPr="00EC54A6">
        <w:rPr>
          <w:rFonts w:ascii="Georgia" w:eastAsia="Times New Roman" w:hAnsi="Georgia" w:cs="Times New Roman"/>
          <w:color w:val="333333"/>
        </w:rPr>
        <w:t xml:space="preserve"> and a projected silhouette shows the lizard transforming into a stallion and his once ghostly companion filling out into a bright and shining new-made man. Together, horse and rider take off at a gallop over the hills toward “deep Heaven.” They are the only ghosts from the Grey Town, Hell, that are shown to stay in Heaven and in the theatrical production it is one of the last scenes.</w:t>
      </w:r>
      <w:r>
        <w:rPr>
          <w:rFonts w:ascii="Georgia" w:eastAsia="Times New Roman" w:hAnsi="Georgia" w:cs="Times New Roman"/>
          <w:color w:val="333333"/>
        </w:rPr>
        <w:t xml:space="preserve"> </w:t>
      </w:r>
      <w:r w:rsidRPr="00EC54A6">
        <w:rPr>
          <w:rFonts w:ascii="Georgia" w:eastAsia="Times New Roman" w:hAnsi="Georgia" w:cs="Times New Roman"/>
          <w:color w:val="333333"/>
        </w:rPr>
        <w:t>The audience, on the edge of their seats from suspense, begins to relax and breath normally again but their eyes are still wide from the spectacle.</w:t>
      </w:r>
    </w:p>
    <w:p w14:paraId="4876E7B4" w14:textId="77777777" w:rsidR="00EC54A6" w:rsidRPr="00EC54A6" w:rsidRDefault="00EC54A6" w:rsidP="00EC54A6">
      <w:pPr>
        <w:spacing w:after="360"/>
        <w:textAlignment w:val="baseline"/>
        <w:rPr>
          <w:rFonts w:ascii="Georgia" w:eastAsia="Times New Roman" w:hAnsi="Georgia" w:cs="Times New Roman"/>
          <w:color w:val="333333"/>
        </w:rPr>
      </w:pPr>
      <w:r w:rsidRPr="00EC54A6">
        <w:rPr>
          <w:rFonts w:ascii="Georgia" w:eastAsia="Times New Roman" w:hAnsi="Georgia" w:cs="Times New Roman"/>
          <w:color w:val="333333"/>
        </w:rPr>
        <w:t>What makes this scene so especially powerful?</w:t>
      </w:r>
    </w:p>
    <w:p w14:paraId="14A3B1DF" w14:textId="77777777"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t>One might be tempted to identify the scene’s strength in its abstractedness. Unlike </w:t>
      </w:r>
      <w:r w:rsidRPr="00EC54A6">
        <w:rPr>
          <w:rFonts w:ascii="Georgia" w:eastAsia="Times New Roman" w:hAnsi="Georgia" w:cs="Times New Roman"/>
          <w:i/>
          <w:iCs/>
          <w:color w:val="333333"/>
          <w:bdr w:val="none" w:sz="0" w:space="0" w:color="auto" w:frame="1"/>
        </w:rPr>
        <w:t>The Great Divorce</w:t>
      </w:r>
      <w:r w:rsidRPr="00EC54A6">
        <w:rPr>
          <w:rFonts w:ascii="Georgia" w:eastAsia="Times New Roman" w:hAnsi="Georgia" w:cs="Times New Roman"/>
          <w:color w:val="333333"/>
        </w:rPr>
        <w:t>’s other scenes which depict very specific sinful attitudes, the lizard can stand in for any sort of sin we carry that we are ashamed of but can’t seem to part with by our own strength. Who hasn’t felt embarrassed and vexed by some personal temptation?</w:t>
      </w:r>
    </w:p>
    <w:p w14:paraId="66EB6471" w14:textId="4548B254" w:rsidR="00EC54A6" w:rsidRPr="00EC54A6" w:rsidRDefault="00EC54A6" w:rsidP="00EC54A6">
      <w:pPr>
        <w:spacing w:after="360"/>
        <w:textAlignment w:val="baseline"/>
        <w:rPr>
          <w:rFonts w:ascii="Georgia" w:eastAsia="Times New Roman" w:hAnsi="Georgia" w:cs="Times New Roman"/>
          <w:color w:val="333333"/>
        </w:rPr>
      </w:pPr>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INCLUDEPICTURE "https://apilgriminnarnia.files.wordpress.com/2014/11/the-great-divorce-cs-lewis-classic.jpg?w=176&amp;h=300" \* MERGEFORMATINET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noProof/>
          <w:color w:val="333333"/>
        </w:rPr>
        <w:drawing>
          <wp:inline distT="0" distB="0" distL="0" distR="0" wp14:anchorId="533D099B" wp14:editId="3443EDD9">
            <wp:extent cx="937717" cy="1600200"/>
            <wp:effectExtent l="0" t="0" r="254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947" cy="1643255"/>
                    </a:xfrm>
                    <a:prstGeom prst="rect">
                      <a:avLst/>
                    </a:prstGeom>
                    <a:noFill/>
                    <a:ln>
                      <a:noFill/>
                    </a:ln>
                  </pic:spPr>
                </pic:pic>
              </a:graphicData>
            </a:graphic>
          </wp:inline>
        </w:drawing>
      </w:r>
      <w:r w:rsidRPr="00EC54A6">
        <w:rPr>
          <w:rFonts w:ascii="Georgia" w:eastAsia="Times New Roman" w:hAnsi="Georgia" w:cs="Times New Roman"/>
          <w:color w:val="333333"/>
        </w:rPr>
        <w:fldChar w:fldCharType="end"/>
      </w:r>
    </w:p>
    <w:p w14:paraId="6F79383C" w14:textId="77777777" w:rsidR="00EC54A6" w:rsidRPr="00EC54A6" w:rsidRDefault="00EC54A6" w:rsidP="00EC54A6">
      <w:pPr>
        <w:spacing w:after="360"/>
        <w:textAlignment w:val="baseline"/>
        <w:rPr>
          <w:rFonts w:ascii="Georgia" w:eastAsia="Times New Roman" w:hAnsi="Georgia" w:cs="Times New Roman"/>
          <w:color w:val="333333"/>
        </w:rPr>
      </w:pPr>
      <w:r w:rsidRPr="00EC54A6">
        <w:rPr>
          <w:rFonts w:ascii="Georgia" w:eastAsia="Times New Roman" w:hAnsi="Georgia" w:cs="Times New Roman"/>
          <w:color w:val="333333"/>
        </w:rPr>
        <w:t>But the strength doesn’t lie in the abstraction but rather in the incarnation of the abstraction.</w:t>
      </w:r>
    </w:p>
    <w:p w14:paraId="186F594C" w14:textId="77777777" w:rsidR="00EC54A6" w:rsidRPr="00EC54A6" w:rsidRDefault="00EC54A6" w:rsidP="00EC54A6">
      <w:pPr>
        <w:spacing w:after="360"/>
        <w:textAlignment w:val="baseline"/>
        <w:rPr>
          <w:rFonts w:ascii="Georgia" w:eastAsia="Times New Roman" w:hAnsi="Georgia" w:cs="Times New Roman"/>
          <w:color w:val="333333"/>
        </w:rPr>
      </w:pPr>
      <w:r w:rsidRPr="00EC54A6">
        <w:rPr>
          <w:rFonts w:ascii="Georgia" w:eastAsia="Times New Roman" w:hAnsi="Georgia" w:cs="Times New Roman"/>
          <w:color w:val="333333"/>
        </w:rPr>
        <w:t>Lewis could have had characters talk abstractedly about mortifying the flesh or fighting temptations like lust, gluttony, or wrath. We’ve probably all heard that before.</w:t>
      </w:r>
    </w:p>
    <w:p w14:paraId="02C18A0F" w14:textId="77777777"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t>What is new is the lizard “twitching its tail like a whip and whispering things in his ear,”</w:t>
      </w:r>
      <w:bookmarkStart w:id="1" w:name="_ftnref2"/>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"_ftn2"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[2]</w:t>
      </w:r>
      <w:r w:rsidRPr="00EC54A6">
        <w:rPr>
          <w:rFonts w:ascii="Georgia" w:eastAsia="Times New Roman" w:hAnsi="Georgia" w:cs="Times New Roman"/>
          <w:color w:val="333333"/>
        </w:rPr>
        <w:fldChar w:fldCharType="end"/>
      </w:r>
      <w:bookmarkEnd w:id="1"/>
      <w:r w:rsidRPr="00EC54A6">
        <w:rPr>
          <w:rFonts w:ascii="Georgia" w:eastAsia="Times New Roman" w:hAnsi="Georgia" w:cs="Times New Roman"/>
          <w:color w:val="333333"/>
        </w:rPr>
        <w:t> the burning sensation and the agony the man feels facing treatment, the many excuses made to avoid it, the last ditch efforts of the lizard to escape its fate. It’s the imaginative embodiment of the otherwise abstract concepts that make the scene so powerful.</w:t>
      </w:r>
    </w:p>
    <w:p w14:paraId="55DA25EF" w14:textId="77777777"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t>It’s almost as startling as Jesus saying “If your right hand causes you to sin, cut it off” and “if your right eye causes you to sin, gouge it out.”</w:t>
      </w:r>
      <w:bookmarkStart w:id="2" w:name="_ftnref3"/>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"_ftn3"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[3]</w:t>
      </w:r>
      <w:r w:rsidRPr="00EC54A6">
        <w:rPr>
          <w:rFonts w:ascii="Georgia" w:eastAsia="Times New Roman" w:hAnsi="Georgia" w:cs="Times New Roman"/>
          <w:color w:val="333333"/>
        </w:rPr>
        <w:fldChar w:fldCharType="end"/>
      </w:r>
      <w:bookmarkEnd w:id="2"/>
    </w:p>
    <w:p w14:paraId="3845BA45" w14:textId="77777777" w:rsidR="00EC54A6" w:rsidRDefault="00EC54A6" w:rsidP="00EC54A6">
      <w:pPr>
        <w:textAlignment w:val="baseline"/>
        <w:rPr>
          <w:rFonts w:ascii="Georgia" w:eastAsia="Times New Roman" w:hAnsi="Georgia" w:cs="Times New Roman"/>
          <w:color w:val="333333"/>
          <w:u w:val="single"/>
          <w:bdr w:val="none" w:sz="0" w:space="0" w:color="auto" w:frame="1"/>
        </w:rPr>
      </w:pPr>
    </w:p>
    <w:p w14:paraId="2CEE1C6B" w14:textId="2D08738D"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u w:val="single"/>
          <w:bdr w:val="none" w:sz="0" w:space="0" w:color="auto" w:frame="1"/>
        </w:rPr>
        <w:t>The Method</w:t>
      </w:r>
    </w:p>
    <w:p w14:paraId="45C4F024" w14:textId="77777777"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t>The challenge of a good rhetor—in the old sense of a good person speaking well—is to go beyond clarifying terms and winning assent to inclining the soul to action. Intellectual assent is insufficient without impulse. In the persuasive process dialectic establishes the definition of terms and the logical validity of arguments. But when dialectic runs dry the rhetor must move from “logical to analogical,” and from definition to “figuration.” </w:t>
      </w:r>
      <w:bookmarkStart w:id="3" w:name="_ftnref4"/>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"_ftn4"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[4]</w:t>
      </w:r>
      <w:r w:rsidRPr="00EC54A6">
        <w:rPr>
          <w:rFonts w:ascii="Georgia" w:eastAsia="Times New Roman" w:hAnsi="Georgia" w:cs="Times New Roman"/>
          <w:color w:val="333333"/>
        </w:rPr>
        <w:fldChar w:fldCharType="end"/>
      </w:r>
      <w:bookmarkEnd w:id="3"/>
      <w:r w:rsidRPr="00EC54A6">
        <w:rPr>
          <w:rFonts w:ascii="Georgia" w:eastAsia="Times New Roman" w:hAnsi="Georgia" w:cs="Times New Roman"/>
          <w:color w:val="333333"/>
        </w:rPr>
        <w:t> He or she must move an audience with moving pictures.</w:t>
      </w:r>
    </w:p>
    <w:p w14:paraId="64EA2FEF" w14:textId="77777777" w:rsid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noProof/>
          <w:color w:val="0066CC"/>
          <w:bdr w:val="none" w:sz="0" w:space="0" w:color="auto" w:frame="1"/>
        </w:rPr>
        <w:drawing>
          <wp:inline distT="0" distB="0" distL="0" distR="0" wp14:anchorId="67A655C6" wp14:editId="681EBEEE">
            <wp:extent cx="701040" cy="1119872"/>
            <wp:effectExtent l="0" t="0" r="0" b="0"/>
            <wp:docPr id="3" name="Picture 3" descr="A picture containing text&#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1864" cy="1153138"/>
                    </a:xfrm>
                    <a:prstGeom prst="rect">
                      <a:avLst/>
                    </a:prstGeom>
                    <a:noFill/>
                    <a:ln>
                      <a:noFill/>
                    </a:ln>
                  </pic:spPr>
                </pic:pic>
              </a:graphicData>
            </a:graphic>
          </wp:inline>
        </w:drawing>
      </w:r>
    </w:p>
    <w:p w14:paraId="2F3D628E" w14:textId="7E8F923D"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t>According to the Oxford English Dictionary, figuration is “the action of representing figuratively; an allegorical or figurative representation.”</w:t>
      </w:r>
      <w:bookmarkStart w:id="4" w:name="_ftnref5"/>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"_ftn5"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[5]</w:t>
      </w:r>
      <w:r w:rsidRPr="00EC54A6">
        <w:rPr>
          <w:rFonts w:ascii="Georgia" w:eastAsia="Times New Roman" w:hAnsi="Georgia" w:cs="Times New Roman"/>
          <w:color w:val="333333"/>
        </w:rPr>
        <w:fldChar w:fldCharType="end"/>
      </w:r>
      <w:bookmarkEnd w:id="4"/>
      <w:r w:rsidRPr="00EC54A6">
        <w:rPr>
          <w:rFonts w:ascii="Georgia" w:eastAsia="Times New Roman" w:hAnsi="Georgia" w:cs="Times New Roman"/>
          <w:color w:val="333333"/>
        </w:rPr>
        <w:t xml:space="preserve"> Lewis took complex theological concepts and psychological experiences and translated them into figures even a child could enjoy. More </w:t>
      </w:r>
      <w:r w:rsidRPr="00EC54A6">
        <w:rPr>
          <w:rFonts w:ascii="Georgia" w:eastAsia="Times New Roman" w:hAnsi="Georgia" w:cs="Times New Roman"/>
          <w:color w:val="333333"/>
        </w:rPr>
        <w:lastRenderedPageBreak/>
        <w:t>importantly, the images he creates move the reader more than an academic encounter with the denuded concepts ever could.</w:t>
      </w:r>
    </w:p>
    <w:p w14:paraId="60FAB461" w14:textId="77777777"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t>This figuration of concepts is the strength of </w:t>
      </w:r>
      <w:hyperlink r:id="rId15" w:history="1">
        <w:r w:rsidRPr="00EC54A6">
          <w:rPr>
            <w:rFonts w:ascii="Georgia" w:eastAsia="Times New Roman" w:hAnsi="Georgia" w:cs="Times New Roman"/>
            <w:i/>
            <w:iCs/>
            <w:color w:val="0066CC"/>
            <w:u w:val="single"/>
            <w:bdr w:val="none" w:sz="0" w:space="0" w:color="auto" w:frame="1"/>
          </w:rPr>
          <w:t>The Great Divorce</w:t>
        </w:r>
      </w:hyperlink>
      <w:r w:rsidRPr="00EC54A6">
        <w:rPr>
          <w:rFonts w:ascii="Georgia" w:eastAsia="Times New Roman" w:hAnsi="Georgia" w:cs="Times New Roman"/>
          <w:color w:val="333333"/>
        </w:rPr>
        <w:t>, but is also pervasive in all of Lewis’s writings. It is said that Lewis uses more images in </w:t>
      </w:r>
      <w:r w:rsidRPr="00EC54A6">
        <w:rPr>
          <w:rFonts w:ascii="Georgia" w:eastAsia="Times New Roman" w:hAnsi="Georgia" w:cs="Times New Roman"/>
          <w:i/>
          <w:iCs/>
          <w:color w:val="333333"/>
          <w:bdr w:val="none" w:sz="0" w:space="0" w:color="auto" w:frame="1"/>
        </w:rPr>
        <w:t>Mere Christianity</w:t>
      </w:r>
      <w:r w:rsidRPr="00EC54A6">
        <w:rPr>
          <w:rFonts w:ascii="Georgia" w:eastAsia="Times New Roman" w:hAnsi="Georgia" w:cs="Times New Roman"/>
          <w:color w:val="333333"/>
        </w:rPr>
        <w:t> than N.T. Wright’s </w:t>
      </w:r>
      <w:r w:rsidRPr="00EC54A6">
        <w:rPr>
          <w:rFonts w:ascii="Georgia" w:eastAsia="Times New Roman" w:hAnsi="Georgia" w:cs="Times New Roman"/>
          <w:i/>
          <w:iCs/>
          <w:color w:val="333333"/>
          <w:bdr w:val="none" w:sz="0" w:space="0" w:color="auto" w:frame="1"/>
        </w:rPr>
        <w:t>Simply Christian</w:t>
      </w:r>
      <w:r w:rsidRPr="00EC54A6">
        <w:rPr>
          <w:rFonts w:ascii="Georgia" w:eastAsia="Times New Roman" w:hAnsi="Georgia" w:cs="Times New Roman"/>
          <w:color w:val="333333"/>
        </w:rPr>
        <w:t>, Tim Keller’s </w:t>
      </w:r>
      <w:r w:rsidRPr="00EC54A6">
        <w:rPr>
          <w:rFonts w:ascii="Georgia" w:eastAsia="Times New Roman" w:hAnsi="Georgia" w:cs="Times New Roman"/>
          <w:i/>
          <w:iCs/>
          <w:color w:val="333333"/>
          <w:bdr w:val="none" w:sz="0" w:space="0" w:color="auto" w:frame="1"/>
        </w:rPr>
        <w:t>The Reason for God</w:t>
      </w:r>
      <w:r w:rsidRPr="00EC54A6">
        <w:rPr>
          <w:rFonts w:ascii="Georgia" w:eastAsia="Times New Roman" w:hAnsi="Georgia" w:cs="Times New Roman"/>
          <w:color w:val="333333"/>
        </w:rPr>
        <w:t>, and John Stott’s </w:t>
      </w:r>
      <w:r w:rsidRPr="00EC54A6">
        <w:rPr>
          <w:rFonts w:ascii="Georgia" w:eastAsia="Times New Roman" w:hAnsi="Georgia" w:cs="Times New Roman"/>
          <w:i/>
          <w:iCs/>
          <w:color w:val="333333"/>
          <w:bdr w:val="none" w:sz="0" w:space="0" w:color="auto" w:frame="1"/>
        </w:rPr>
        <w:t>Basic Christianity,</w:t>
      </w:r>
      <w:r w:rsidRPr="00EC54A6">
        <w:rPr>
          <w:rFonts w:ascii="Georgia" w:eastAsia="Times New Roman" w:hAnsi="Georgia" w:cs="Times New Roman"/>
          <w:color w:val="333333"/>
        </w:rPr>
        <w:t> combined. Other times he skips the explicit dialectic completely (perhaps in order to “slip past the watchful dragons,”</w:t>
      </w:r>
      <w:bookmarkStart w:id="5" w:name="_ftnref6"/>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"_ftn6"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[6]</w:t>
      </w:r>
      <w:r w:rsidRPr="00EC54A6">
        <w:rPr>
          <w:rFonts w:ascii="Georgia" w:eastAsia="Times New Roman" w:hAnsi="Georgia" w:cs="Times New Roman"/>
          <w:color w:val="333333"/>
        </w:rPr>
        <w:fldChar w:fldCharType="end"/>
      </w:r>
      <w:bookmarkEnd w:id="5"/>
      <w:r w:rsidRPr="00EC54A6">
        <w:rPr>
          <w:rFonts w:ascii="Georgia" w:eastAsia="Times New Roman" w:hAnsi="Georgia" w:cs="Times New Roman"/>
          <w:color w:val="333333"/>
        </w:rPr>
        <w:t> our prejudices against spirituality) and we get the </w:t>
      </w:r>
      <w:r w:rsidRPr="00EC54A6">
        <w:rPr>
          <w:rFonts w:ascii="Georgia" w:eastAsia="Times New Roman" w:hAnsi="Georgia" w:cs="Times New Roman"/>
          <w:i/>
          <w:iCs/>
          <w:color w:val="333333"/>
          <w:bdr w:val="none" w:sz="0" w:space="0" w:color="auto" w:frame="1"/>
        </w:rPr>
        <w:t>Chronicles of Narnia</w:t>
      </w:r>
      <w:r w:rsidRPr="00EC54A6">
        <w:rPr>
          <w:rFonts w:ascii="Georgia" w:eastAsia="Times New Roman" w:hAnsi="Georgia" w:cs="Times New Roman"/>
          <w:color w:val="333333"/>
        </w:rPr>
        <w:t>.</w:t>
      </w:r>
    </w:p>
    <w:p w14:paraId="0CE6E26E" w14:textId="77777777"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t>Using figuration to move an audience toward the truth is the preferred method of Lewis’s favorite philosopher, Plato. In his Socratic dialogues, Plato strategically deploys allegories and myths to convey his most important concepts, such as the Allegory of the Cave,</w:t>
      </w:r>
      <w:bookmarkStart w:id="6" w:name="_ftnref7"/>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"_ftn7"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b/>
          <w:bCs/>
          <w:i/>
          <w:iCs/>
          <w:color w:val="0066CC"/>
          <w:u w:val="single"/>
          <w:bdr w:val="none" w:sz="0" w:space="0" w:color="auto" w:frame="1"/>
        </w:rPr>
        <w:t>[7]</w:t>
      </w:r>
      <w:r w:rsidRPr="00EC54A6">
        <w:rPr>
          <w:rFonts w:ascii="Georgia" w:eastAsia="Times New Roman" w:hAnsi="Georgia" w:cs="Times New Roman"/>
          <w:color w:val="333333"/>
        </w:rPr>
        <w:fldChar w:fldCharType="end"/>
      </w:r>
      <w:bookmarkEnd w:id="6"/>
      <w:r w:rsidRPr="00EC54A6">
        <w:rPr>
          <w:rFonts w:ascii="Georgia" w:eastAsia="Times New Roman" w:hAnsi="Georgia" w:cs="Times New Roman"/>
          <w:color w:val="333333"/>
        </w:rPr>
        <w:t> the Myth of the Metals,</w:t>
      </w:r>
      <w:bookmarkStart w:id="7" w:name="_ftnref8"/>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"_ftn8"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[8]</w:t>
      </w:r>
      <w:r w:rsidRPr="00EC54A6">
        <w:rPr>
          <w:rFonts w:ascii="Georgia" w:eastAsia="Times New Roman" w:hAnsi="Georgia" w:cs="Times New Roman"/>
          <w:color w:val="333333"/>
        </w:rPr>
        <w:fldChar w:fldCharType="end"/>
      </w:r>
      <w:bookmarkEnd w:id="7"/>
      <w:r w:rsidRPr="00EC54A6">
        <w:rPr>
          <w:rFonts w:ascii="Georgia" w:eastAsia="Times New Roman" w:hAnsi="Georgia" w:cs="Times New Roman"/>
          <w:color w:val="333333"/>
        </w:rPr>
        <w:t> and the Myth of Er</w:t>
      </w:r>
      <w:bookmarkStart w:id="8" w:name="_ftnref9"/>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"_ftn9"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[9]</w:t>
      </w:r>
      <w:r w:rsidRPr="00EC54A6">
        <w:rPr>
          <w:rFonts w:ascii="Georgia" w:eastAsia="Times New Roman" w:hAnsi="Georgia" w:cs="Times New Roman"/>
          <w:color w:val="333333"/>
        </w:rPr>
        <w:fldChar w:fldCharType="end"/>
      </w:r>
      <w:bookmarkEnd w:id="8"/>
      <w:r w:rsidRPr="00EC54A6">
        <w:rPr>
          <w:rFonts w:ascii="Georgia" w:eastAsia="Times New Roman" w:hAnsi="Georgia" w:cs="Times New Roman"/>
          <w:color w:val="333333"/>
        </w:rPr>
        <w:t> in </w:t>
      </w:r>
      <w:r w:rsidRPr="00EC54A6">
        <w:rPr>
          <w:rFonts w:ascii="Georgia" w:eastAsia="Times New Roman" w:hAnsi="Georgia" w:cs="Times New Roman"/>
          <w:i/>
          <w:iCs/>
          <w:color w:val="333333"/>
          <w:bdr w:val="none" w:sz="0" w:space="0" w:color="auto" w:frame="1"/>
        </w:rPr>
        <w:t>The Republic. </w:t>
      </w:r>
      <w:r w:rsidRPr="00EC54A6">
        <w:rPr>
          <w:rFonts w:ascii="Georgia" w:eastAsia="Times New Roman" w:hAnsi="Georgia" w:cs="Times New Roman"/>
          <w:color w:val="333333"/>
        </w:rPr>
        <w:t>In his study </w:t>
      </w:r>
      <w:r w:rsidRPr="00EC54A6">
        <w:rPr>
          <w:rFonts w:ascii="Georgia" w:eastAsia="Times New Roman" w:hAnsi="Georgia" w:cs="Times New Roman"/>
          <w:i/>
          <w:iCs/>
          <w:color w:val="333333"/>
          <w:bdr w:val="none" w:sz="0" w:space="0" w:color="auto" w:frame="1"/>
        </w:rPr>
        <w:t>C.S. Lewis and Joseph Campbell on the Veracity of Christianity, </w:t>
      </w:r>
      <w:r w:rsidRPr="00EC54A6">
        <w:rPr>
          <w:rFonts w:ascii="Georgia" w:eastAsia="Times New Roman" w:hAnsi="Georgia" w:cs="Times New Roman"/>
          <w:color w:val="333333"/>
        </w:rPr>
        <w:t>James Menzies lists Plato as one of Lewis’s top three literary influences (next to </w:t>
      </w:r>
      <w:hyperlink r:id="rId16" w:history="1">
        <w:r w:rsidRPr="00EC54A6">
          <w:rPr>
            <w:rFonts w:ascii="Georgia" w:eastAsia="Times New Roman" w:hAnsi="Georgia" w:cs="Times New Roman"/>
            <w:color w:val="0066CC"/>
            <w:u w:val="single"/>
            <w:bdr w:val="none" w:sz="0" w:space="0" w:color="auto" w:frame="1"/>
          </w:rPr>
          <w:t>George MacDonald</w:t>
        </w:r>
      </w:hyperlink>
      <w:r w:rsidRPr="00EC54A6">
        <w:rPr>
          <w:rFonts w:ascii="Georgia" w:eastAsia="Times New Roman" w:hAnsi="Georgia" w:cs="Times New Roman"/>
          <w:color w:val="333333"/>
        </w:rPr>
        <w:t> and </w:t>
      </w:r>
      <w:hyperlink r:id="rId17" w:history="1">
        <w:r w:rsidRPr="00EC54A6">
          <w:rPr>
            <w:rFonts w:ascii="Georgia" w:eastAsia="Times New Roman" w:hAnsi="Georgia" w:cs="Times New Roman"/>
            <w:color w:val="0066CC"/>
            <w:u w:val="single"/>
            <w:bdr w:val="none" w:sz="0" w:space="0" w:color="auto" w:frame="1"/>
          </w:rPr>
          <w:t>Owen Barfield</w:t>
        </w:r>
      </w:hyperlink>
      <w:r w:rsidRPr="00EC54A6">
        <w:rPr>
          <w:rFonts w:ascii="Georgia" w:eastAsia="Times New Roman" w:hAnsi="Georgia" w:cs="Times New Roman"/>
          <w:color w:val="333333"/>
        </w:rPr>
        <w:t>)</w:t>
      </w:r>
      <w:bookmarkStart w:id="9" w:name="_ftnref10"/>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"_ftn10"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[10]</w:t>
      </w:r>
      <w:r w:rsidRPr="00EC54A6">
        <w:rPr>
          <w:rFonts w:ascii="Georgia" w:eastAsia="Times New Roman" w:hAnsi="Georgia" w:cs="Times New Roman"/>
          <w:color w:val="333333"/>
        </w:rPr>
        <w:fldChar w:fldCharType="end"/>
      </w:r>
      <w:bookmarkEnd w:id="9"/>
      <w:r w:rsidRPr="00EC54A6">
        <w:rPr>
          <w:rFonts w:ascii="Georgia" w:eastAsia="Times New Roman" w:hAnsi="Georgia" w:cs="Times New Roman"/>
          <w:color w:val="333333"/>
        </w:rPr>
        <w:t> so it should come as no surprise that Lewis employs a similar rhetorical approach.</w:t>
      </w:r>
    </w:p>
    <w:p w14:paraId="6A174C98" w14:textId="77777777" w:rsidR="00EC54A6" w:rsidRDefault="00EC54A6" w:rsidP="00EC54A6">
      <w:pPr>
        <w:textAlignment w:val="baseline"/>
        <w:rPr>
          <w:rFonts w:ascii="Georgia" w:eastAsia="Times New Roman" w:hAnsi="Georgia" w:cs="Times New Roman"/>
          <w:color w:val="333333"/>
        </w:rPr>
      </w:pPr>
    </w:p>
    <w:p w14:paraId="10894CBD" w14:textId="073DD4BF"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t>In the </w:t>
      </w:r>
      <w:r w:rsidRPr="00EC54A6">
        <w:rPr>
          <w:rFonts w:ascii="Georgia" w:eastAsia="Times New Roman" w:hAnsi="Georgia" w:cs="Times New Roman"/>
          <w:i/>
          <w:iCs/>
          <w:color w:val="333333"/>
          <w:bdr w:val="none" w:sz="0" w:space="0" w:color="auto" w:frame="1"/>
        </w:rPr>
        <w:t>Phaedrus</w:t>
      </w:r>
      <w:r w:rsidRPr="00EC54A6">
        <w:rPr>
          <w:rFonts w:ascii="Georgia" w:eastAsia="Times New Roman" w:hAnsi="Georgia" w:cs="Times New Roman"/>
          <w:color w:val="333333"/>
        </w:rPr>
        <w:t>, a Socratic dialogue centered on the uses and abuses of rhetoric, Plato demonstrates the myth-making method while trying to incline the soul of his readers to the philosophic life. He employs the image of a soul in love with divine beauty, truth, and goodness, sprouting wings and ascending into the heavens.</w:t>
      </w:r>
      <w:bookmarkStart w:id="10" w:name="_ftnref11"/>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"_ftn11"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[11]</w:t>
      </w:r>
      <w:r w:rsidRPr="00EC54A6">
        <w:rPr>
          <w:rFonts w:ascii="Georgia" w:eastAsia="Times New Roman" w:hAnsi="Georgia" w:cs="Times New Roman"/>
          <w:color w:val="333333"/>
        </w:rPr>
        <w:fldChar w:fldCharType="end"/>
      </w:r>
      <w:bookmarkEnd w:id="10"/>
      <w:r w:rsidRPr="00EC54A6">
        <w:rPr>
          <w:rFonts w:ascii="Georgia" w:eastAsia="Times New Roman" w:hAnsi="Georgia" w:cs="Times New Roman"/>
          <w:color w:val="333333"/>
        </w:rPr>
        <w:t> The moving, almost lewd, images Socrates conjures make a striking contrast to an earlier, sterile speech by Lysias praising non-lovers and an impromptu speech by Socrates condemning the madness of love.</w:t>
      </w:r>
    </w:p>
    <w:p w14:paraId="014AD879" w14:textId="77777777" w:rsid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noProof/>
          <w:color w:val="0066CC"/>
          <w:bdr w:val="none" w:sz="0" w:space="0" w:color="auto" w:frame="1"/>
        </w:rPr>
        <w:drawing>
          <wp:inline distT="0" distB="0" distL="0" distR="0" wp14:anchorId="73357E4B" wp14:editId="63179C5A">
            <wp:extent cx="757749" cy="1013460"/>
            <wp:effectExtent l="0" t="0" r="4445" b="2540"/>
            <wp:docPr id="2" name="Picture 2" descr="Text, letter&#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V="1">
                      <a:off x="0" y="0"/>
                      <a:ext cx="774356" cy="1035671"/>
                    </a:xfrm>
                    <a:prstGeom prst="rect">
                      <a:avLst/>
                    </a:prstGeom>
                    <a:noFill/>
                    <a:ln>
                      <a:noFill/>
                    </a:ln>
                  </pic:spPr>
                </pic:pic>
              </a:graphicData>
            </a:graphic>
          </wp:inline>
        </w:drawing>
      </w:r>
    </w:p>
    <w:p w14:paraId="7E5199AA" w14:textId="1BD624B4"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t xml:space="preserve">The three speeches, in praise of non-lovers, condemning uncontrolled lovers, and praising philosophic love, parallel three approaches to rhetoric. The first idealizes a dispassionate approach to persuasion which is unfulfilling at best and disingenuous at worst. The second warns of the very real dangers of idolatrous passion that crushes the lover or consumes the beloved. The third, “Great speech,” demonstrates the power of rightly ordered love to transform both lover and beloved, raising them to the spheres of heaven. Socrates fills this final speech with moving images </w:t>
      </w:r>
      <w:proofErr w:type="gramStart"/>
      <w:r w:rsidRPr="00EC54A6">
        <w:rPr>
          <w:rFonts w:ascii="Georgia" w:eastAsia="Times New Roman" w:hAnsi="Georgia" w:cs="Times New Roman"/>
          <w:color w:val="333333"/>
        </w:rPr>
        <w:t>in order to</w:t>
      </w:r>
      <w:proofErr w:type="gramEnd"/>
      <w:r w:rsidRPr="00EC54A6">
        <w:rPr>
          <w:rFonts w:ascii="Georgia" w:eastAsia="Times New Roman" w:hAnsi="Georgia" w:cs="Times New Roman"/>
          <w:color w:val="333333"/>
        </w:rPr>
        <w:t xml:space="preserve"> move his audience toward the philosophic way of life.</w:t>
      </w:r>
    </w:p>
    <w:p w14:paraId="1B811901" w14:textId="77777777" w:rsidR="00EC54A6" w:rsidRPr="00EC54A6" w:rsidRDefault="00EC54A6" w:rsidP="00EC54A6">
      <w:pPr>
        <w:spacing w:after="360"/>
        <w:textAlignment w:val="baseline"/>
        <w:rPr>
          <w:rFonts w:ascii="Georgia" w:eastAsia="Times New Roman" w:hAnsi="Georgia" w:cs="Times New Roman"/>
          <w:color w:val="333333"/>
        </w:rPr>
      </w:pPr>
      <w:r w:rsidRPr="00EC54A6">
        <w:rPr>
          <w:rFonts w:ascii="Georgia" w:eastAsia="Times New Roman" w:hAnsi="Georgia" w:cs="Times New Roman"/>
          <w:color w:val="333333"/>
        </w:rPr>
        <w:t>Good rhetoric uses myths and stories to move the soul through figurations of heavenly truth, beauty, and goodness.</w:t>
      </w:r>
    </w:p>
    <w:p w14:paraId="42A8F3C9" w14:textId="77777777" w:rsidR="00EC54A6" w:rsidRPr="00EC54A6" w:rsidRDefault="00EC54A6" w:rsidP="00EC54A6">
      <w:pPr>
        <w:spacing w:after="360"/>
        <w:textAlignment w:val="baseline"/>
        <w:rPr>
          <w:rFonts w:ascii="Georgia" w:eastAsia="Times New Roman" w:hAnsi="Georgia" w:cs="Times New Roman"/>
          <w:color w:val="333333"/>
        </w:rPr>
      </w:pPr>
      <w:r w:rsidRPr="00EC54A6">
        <w:rPr>
          <w:rFonts w:ascii="Georgia" w:eastAsia="Times New Roman" w:hAnsi="Georgia" w:cs="Times New Roman"/>
          <w:color w:val="333333"/>
        </w:rPr>
        <w:t>Lewis explains this phenomenon in his essay, “Myth Became Fact,” writing:</w:t>
      </w:r>
    </w:p>
    <w:p w14:paraId="669D373D" w14:textId="77777777" w:rsidR="00EC54A6" w:rsidRPr="00EC54A6" w:rsidRDefault="00EC54A6" w:rsidP="00EC54A6">
      <w:pPr>
        <w:spacing w:after="360"/>
        <w:textAlignment w:val="baseline"/>
        <w:rPr>
          <w:rFonts w:ascii="Georgia" w:eastAsia="Times New Roman" w:hAnsi="Georgia" w:cs="Times New Roman"/>
          <w:i/>
          <w:iCs/>
          <w:color w:val="333333"/>
        </w:rPr>
      </w:pPr>
      <w:r w:rsidRPr="00EC54A6">
        <w:rPr>
          <w:rFonts w:ascii="Georgia" w:eastAsia="Times New Roman" w:hAnsi="Georgia" w:cs="Times New Roman"/>
          <w:i/>
          <w:iCs/>
          <w:color w:val="333333"/>
        </w:rPr>
        <w:t xml:space="preserve">Human intellect is incurably abstract… Yet the only realities we experience are concrete—this pain, this pleasure, this dog, this man… As thinkers we are cut off from what we think about; as tasting, touching, willing, loving, hating, we do not clearly understand. The more lucidly we think, the more we are cut off: the more deeply we </w:t>
      </w:r>
      <w:proofErr w:type="gramStart"/>
      <w:r w:rsidRPr="00EC54A6">
        <w:rPr>
          <w:rFonts w:ascii="Georgia" w:eastAsia="Times New Roman" w:hAnsi="Georgia" w:cs="Times New Roman"/>
          <w:i/>
          <w:iCs/>
          <w:color w:val="333333"/>
        </w:rPr>
        <w:t>enter into</w:t>
      </w:r>
      <w:proofErr w:type="gramEnd"/>
      <w:r w:rsidRPr="00EC54A6">
        <w:rPr>
          <w:rFonts w:ascii="Georgia" w:eastAsia="Times New Roman" w:hAnsi="Georgia" w:cs="Times New Roman"/>
          <w:i/>
          <w:iCs/>
          <w:color w:val="333333"/>
        </w:rPr>
        <w:t xml:space="preserve"> reality, the less we can think…</w:t>
      </w:r>
    </w:p>
    <w:p w14:paraId="385D1B78" w14:textId="77777777" w:rsidR="00EC54A6" w:rsidRPr="00EC54A6" w:rsidRDefault="00EC54A6" w:rsidP="00EC54A6">
      <w:pPr>
        <w:spacing w:after="360"/>
        <w:textAlignment w:val="baseline"/>
        <w:rPr>
          <w:rFonts w:ascii="Georgia" w:eastAsia="Times New Roman" w:hAnsi="Georgia" w:cs="Times New Roman"/>
          <w:color w:val="333333"/>
        </w:rPr>
      </w:pPr>
      <w:r w:rsidRPr="00EC54A6">
        <w:rPr>
          <w:rFonts w:ascii="Georgia" w:eastAsia="Times New Roman" w:hAnsi="Georgia" w:cs="Times New Roman"/>
          <w:color w:val="333333"/>
        </w:rPr>
        <w:t xml:space="preserve">Of this tragic dilemma myth is the partial solution. In the enjoyment of a great </w:t>
      </w:r>
      <w:proofErr w:type="gramStart"/>
      <w:r w:rsidRPr="00EC54A6">
        <w:rPr>
          <w:rFonts w:ascii="Georgia" w:eastAsia="Times New Roman" w:hAnsi="Georgia" w:cs="Times New Roman"/>
          <w:color w:val="333333"/>
        </w:rPr>
        <w:t>myth</w:t>
      </w:r>
      <w:proofErr w:type="gramEnd"/>
      <w:r w:rsidRPr="00EC54A6">
        <w:rPr>
          <w:rFonts w:ascii="Georgia" w:eastAsia="Times New Roman" w:hAnsi="Georgia" w:cs="Times New Roman"/>
          <w:color w:val="333333"/>
        </w:rPr>
        <w:t xml:space="preserve"> we come nearest to experiencing as a concrete what can otherwise be understood only as an abstraction…</w:t>
      </w:r>
    </w:p>
    <w:p w14:paraId="66F38B2E" w14:textId="77777777"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t xml:space="preserve">You are not looking for an abstract ‘meaning’ to that myth. You were not </w:t>
      </w:r>
      <w:proofErr w:type="gramStart"/>
      <w:r w:rsidRPr="00EC54A6">
        <w:rPr>
          <w:rFonts w:ascii="Georgia" w:eastAsia="Times New Roman" w:hAnsi="Georgia" w:cs="Times New Roman"/>
          <w:color w:val="333333"/>
        </w:rPr>
        <w:t>knowing, but</w:t>
      </w:r>
      <w:proofErr w:type="gramEnd"/>
      <w:r w:rsidRPr="00EC54A6">
        <w:rPr>
          <w:rFonts w:ascii="Georgia" w:eastAsia="Times New Roman" w:hAnsi="Georgia" w:cs="Times New Roman"/>
          <w:color w:val="333333"/>
        </w:rPr>
        <w:t xml:space="preserve"> tasting; but what you were tasting turns out to be a universal principle. The moment we </w:t>
      </w:r>
      <w:r w:rsidRPr="00EC54A6">
        <w:rPr>
          <w:rFonts w:ascii="Georgia" w:eastAsia="Times New Roman" w:hAnsi="Georgia" w:cs="Times New Roman"/>
          <w:i/>
          <w:iCs/>
          <w:color w:val="333333"/>
          <w:bdr w:val="none" w:sz="0" w:space="0" w:color="auto" w:frame="1"/>
        </w:rPr>
        <w:t>state</w:t>
      </w:r>
      <w:r w:rsidRPr="00EC54A6">
        <w:rPr>
          <w:rFonts w:ascii="Georgia" w:eastAsia="Times New Roman" w:hAnsi="Georgia" w:cs="Times New Roman"/>
          <w:color w:val="333333"/>
        </w:rPr>
        <w:t> the principle, we are admittedly back in the world of abstraction. It is only while receiving the myth as a story that you experience the principle concretely. </w:t>
      </w:r>
      <w:bookmarkStart w:id="11" w:name="_ftnref12"/>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"_ftn12"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[12]</w:t>
      </w:r>
      <w:r w:rsidRPr="00EC54A6">
        <w:rPr>
          <w:rFonts w:ascii="Georgia" w:eastAsia="Times New Roman" w:hAnsi="Georgia" w:cs="Times New Roman"/>
          <w:color w:val="333333"/>
        </w:rPr>
        <w:fldChar w:fldCharType="end"/>
      </w:r>
      <w:bookmarkEnd w:id="11"/>
    </w:p>
    <w:p w14:paraId="10C46B29" w14:textId="77777777" w:rsidR="00EC54A6" w:rsidRDefault="00EC54A6" w:rsidP="00EC54A6">
      <w:pPr>
        <w:textAlignment w:val="baseline"/>
        <w:rPr>
          <w:rFonts w:ascii="Georgia" w:eastAsia="Times New Roman" w:hAnsi="Georgia" w:cs="Times New Roman"/>
          <w:color w:val="333333"/>
          <w:u w:val="single"/>
          <w:bdr w:val="none" w:sz="0" w:space="0" w:color="auto" w:frame="1"/>
        </w:rPr>
      </w:pPr>
      <w:r w:rsidRPr="00EC54A6">
        <w:rPr>
          <w:rFonts w:ascii="Georgia" w:eastAsia="Times New Roman" w:hAnsi="Georgia" w:cs="Times New Roman"/>
          <w:noProof/>
          <w:color w:val="0066CC"/>
          <w:bdr w:val="none" w:sz="0" w:space="0" w:color="auto" w:frame="1"/>
        </w:rPr>
        <w:lastRenderedPageBreak/>
        <w:drawing>
          <wp:inline distT="0" distB="0" distL="0" distR="0" wp14:anchorId="663AFCA1" wp14:editId="6C53617A">
            <wp:extent cx="521569" cy="830580"/>
            <wp:effectExtent l="0" t="0" r="0" b="0"/>
            <wp:docPr id="1" name="Picture 1" descr="A picture containing calendar&#10;&#10;Description automatically generat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859" cy="861298"/>
                    </a:xfrm>
                    <a:prstGeom prst="rect">
                      <a:avLst/>
                    </a:prstGeom>
                    <a:noFill/>
                    <a:ln>
                      <a:noFill/>
                    </a:ln>
                  </pic:spPr>
                </pic:pic>
              </a:graphicData>
            </a:graphic>
          </wp:inline>
        </w:drawing>
      </w:r>
    </w:p>
    <w:p w14:paraId="282F5395" w14:textId="55CF678D"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u w:val="single"/>
          <w:bdr w:val="none" w:sz="0" w:space="0" w:color="auto" w:frame="1"/>
        </w:rPr>
        <w:t>The Transformation</w:t>
      </w:r>
    </w:p>
    <w:p w14:paraId="3AA635E0" w14:textId="77777777" w:rsidR="00EC54A6" w:rsidRPr="00EC54A6" w:rsidRDefault="00EC54A6" w:rsidP="00EC54A6">
      <w:pPr>
        <w:spacing w:after="360"/>
        <w:textAlignment w:val="baseline"/>
        <w:rPr>
          <w:rFonts w:ascii="Georgia" w:eastAsia="Times New Roman" w:hAnsi="Georgia" w:cs="Times New Roman"/>
          <w:color w:val="333333"/>
        </w:rPr>
      </w:pPr>
      <w:r w:rsidRPr="00EC54A6">
        <w:rPr>
          <w:rFonts w:ascii="Georgia" w:eastAsia="Times New Roman" w:hAnsi="Georgia" w:cs="Times New Roman"/>
          <w:color w:val="333333"/>
        </w:rPr>
        <w:t>Suddenly the scene of anguish with the Ghost and crushed Lizard transforms into a scene of glory as the new-made man mounts his stallion and takes off into the foothills of heaven. It’s this image of the only Ghost from the bus that remains in Heaven, that offers the reader or theater-goer hope and generates longing for the time when we too will be so transformed.</w:t>
      </w:r>
    </w:p>
    <w:p w14:paraId="156D9570" w14:textId="77777777"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t>In Narnia Eustace is redeemed by the painful experience of being “un-</w:t>
      </w:r>
      <w:proofErr w:type="spellStart"/>
      <w:r w:rsidRPr="00EC54A6">
        <w:rPr>
          <w:rFonts w:ascii="Georgia" w:eastAsia="Times New Roman" w:hAnsi="Georgia" w:cs="Times New Roman"/>
          <w:color w:val="333333"/>
        </w:rPr>
        <w:t>dragoned</w:t>
      </w:r>
      <w:proofErr w:type="spellEnd"/>
      <w:r w:rsidRPr="00EC54A6">
        <w:rPr>
          <w:rFonts w:ascii="Georgia" w:eastAsia="Times New Roman" w:hAnsi="Georgia" w:cs="Times New Roman"/>
          <w:color w:val="333333"/>
        </w:rPr>
        <w:t>.”</w:t>
      </w:r>
      <w:bookmarkStart w:id="12" w:name="_ftnref13"/>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"_ftn13"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[13]</w:t>
      </w:r>
      <w:r w:rsidRPr="00EC54A6">
        <w:rPr>
          <w:rFonts w:ascii="Georgia" w:eastAsia="Times New Roman" w:hAnsi="Georgia" w:cs="Times New Roman"/>
          <w:color w:val="333333"/>
        </w:rPr>
        <w:fldChar w:fldCharType="end"/>
      </w:r>
      <w:bookmarkEnd w:id="12"/>
      <w:r w:rsidRPr="00EC54A6">
        <w:rPr>
          <w:rFonts w:ascii="Georgia" w:eastAsia="Times New Roman" w:hAnsi="Georgia" w:cs="Times New Roman"/>
          <w:color w:val="333333"/>
        </w:rPr>
        <w:t> The London cab-horse Strawberry sprouts wings to become Fledge, “the father of all flying horses,”</w:t>
      </w:r>
      <w:bookmarkStart w:id="13" w:name="_ftnref14"/>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"_ftn14"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[14]</w:t>
      </w:r>
      <w:r w:rsidRPr="00EC54A6">
        <w:rPr>
          <w:rFonts w:ascii="Georgia" w:eastAsia="Times New Roman" w:hAnsi="Georgia" w:cs="Times New Roman"/>
          <w:color w:val="333333"/>
        </w:rPr>
        <w:fldChar w:fldCharType="end"/>
      </w:r>
      <w:bookmarkEnd w:id="13"/>
      <w:r w:rsidRPr="00EC54A6">
        <w:rPr>
          <w:rFonts w:ascii="Georgia" w:eastAsia="Times New Roman" w:hAnsi="Georgia" w:cs="Times New Roman"/>
          <w:color w:val="333333"/>
        </w:rPr>
        <w:t> fitted for Aslan’s service. But in the horse and rider of </w:t>
      </w:r>
      <w:r w:rsidRPr="00EC54A6">
        <w:rPr>
          <w:rFonts w:ascii="Georgia" w:eastAsia="Times New Roman" w:hAnsi="Georgia" w:cs="Times New Roman"/>
          <w:i/>
          <w:iCs/>
          <w:color w:val="333333"/>
          <w:bdr w:val="none" w:sz="0" w:space="0" w:color="auto" w:frame="1"/>
        </w:rPr>
        <w:t>The Great Divorce</w:t>
      </w:r>
      <w:r w:rsidRPr="00EC54A6">
        <w:rPr>
          <w:rFonts w:ascii="Georgia" w:eastAsia="Times New Roman" w:hAnsi="Georgia" w:cs="Times New Roman"/>
          <w:color w:val="333333"/>
        </w:rPr>
        <w:t>, we have not only an image of justification or the granting of a spiritual gift, but of a completely new man. This is what we can hope for at the end of the justification/sanctification process. This is a picture, or vision, of the indescribable heavenly bodies in which every thought and passion is taken captive to the will of God and the soul finds the law that gives freedom.</w:t>
      </w:r>
    </w:p>
    <w:p w14:paraId="280AB2F8" w14:textId="77777777"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t>Even when approaching this topic in his non-fiction work, </w:t>
      </w:r>
      <w:r w:rsidRPr="00EC54A6">
        <w:rPr>
          <w:rFonts w:ascii="Georgia" w:eastAsia="Times New Roman" w:hAnsi="Georgia" w:cs="Times New Roman"/>
          <w:i/>
          <w:iCs/>
          <w:color w:val="333333"/>
          <w:bdr w:val="none" w:sz="0" w:space="0" w:color="auto" w:frame="1"/>
        </w:rPr>
        <w:t>Mere Christianity</w:t>
      </w:r>
      <w:r w:rsidRPr="00EC54A6">
        <w:rPr>
          <w:rFonts w:ascii="Georgia" w:eastAsia="Times New Roman" w:hAnsi="Georgia" w:cs="Times New Roman"/>
          <w:color w:val="333333"/>
        </w:rPr>
        <w:t>, Lewis resorts to the imagery of transformation. Writing in the chapter “New Men” Lewis says:</w:t>
      </w:r>
    </w:p>
    <w:p w14:paraId="3D80A04C" w14:textId="77777777" w:rsidR="00EC54A6" w:rsidRPr="00EC54A6" w:rsidRDefault="00EC54A6" w:rsidP="00EC54A6">
      <w:pPr>
        <w:textAlignment w:val="baseline"/>
        <w:rPr>
          <w:rFonts w:ascii="Georgia" w:eastAsia="Times New Roman" w:hAnsi="Georgia" w:cs="Times New Roman"/>
          <w:i/>
          <w:iCs/>
          <w:color w:val="333333"/>
        </w:rPr>
      </w:pPr>
      <w:r w:rsidRPr="00EC54A6">
        <w:rPr>
          <w:rFonts w:ascii="Georgia" w:eastAsia="Times New Roman" w:hAnsi="Georgia" w:cs="Times New Roman"/>
          <w:i/>
          <w:iCs/>
          <w:color w:val="333333"/>
        </w:rPr>
        <w:t xml:space="preserve">In the last chapter I compared Christ’s work of making New Men to the process of turning a horse into a winged creature. I used that extreme example in order to </w:t>
      </w:r>
      <w:proofErr w:type="spellStart"/>
      <w:r w:rsidRPr="00EC54A6">
        <w:rPr>
          <w:rFonts w:ascii="Georgia" w:eastAsia="Times New Roman" w:hAnsi="Georgia" w:cs="Times New Roman"/>
          <w:i/>
          <w:iCs/>
          <w:color w:val="333333"/>
        </w:rPr>
        <w:t>emphasise</w:t>
      </w:r>
      <w:proofErr w:type="spellEnd"/>
      <w:r w:rsidRPr="00EC54A6">
        <w:rPr>
          <w:rFonts w:ascii="Georgia" w:eastAsia="Times New Roman" w:hAnsi="Georgia" w:cs="Times New Roman"/>
          <w:i/>
          <w:iCs/>
          <w:color w:val="333333"/>
        </w:rPr>
        <w:t xml:space="preserve"> the point that it is not mere improvements but Transformation.</w:t>
      </w:r>
      <w:bookmarkStart w:id="14" w:name="_ftnref15"/>
      <w:r w:rsidRPr="00EC54A6">
        <w:rPr>
          <w:rFonts w:ascii="Georgia" w:eastAsia="Times New Roman" w:hAnsi="Georgia" w:cs="Times New Roman"/>
          <w:i/>
          <w:iCs/>
          <w:color w:val="333333"/>
        </w:rPr>
        <w:fldChar w:fldCharType="begin"/>
      </w:r>
      <w:r w:rsidRPr="00EC54A6">
        <w:rPr>
          <w:rFonts w:ascii="Georgia" w:eastAsia="Times New Roman" w:hAnsi="Georgia" w:cs="Times New Roman"/>
          <w:i/>
          <w:iCs/>
          <w:color w:val="333333"/>
        </w:rPr>
        <w:instrText xml:space="preserve"> HYPERLINK "https://apilgriminnarnia.com/2017/09/14/did-that-lizard-just-turn-into-a-horse-guest-post-by-josiah-peterson/" \l "_ftn15" </w:instrText>
      </w:r>
      <w:r w:rsidRPr="00EC54A6">
        <w:rPr>
          <w:rFonts w:ascii="Georgia" w:eastAsia="Times New Roman" w:hAnsi="Georgia" w:cs="Times New Roman"/>
          <w:i/>
          <w:iCs/>
          <w:color w:val="333333"/>
        </w:rPr>
        <w:fldChar w:fldCharType="separate"/>
      </w:r>
      <w:r w:rsidRPr="00EC54A6">
        <w:rPr>
          <w:rFonts w:ascii="Georgia" w:eastAsia="Times New Roman" w:hAnsi="Georgia" w:cs="Times New Roman"/>
          <w:i/>
          <w:iCs/>
          <w:color w:val="0066CC"/>
          <w:u w:val="single"/>
          <w:bdr w:val="none" w:sz="0" w:space="0" w:color="auto" w:frame="1"/>
        </w:rPr>
        <w:t>[15]</w:t>
      </w:r>
      <w:r w:rsidRPr="00EC54A6">
        <w:rPr>
          <w:rFonts w:ascii="Georgia" w:eastAsia="Times New Roman" w:hAnsi="Georgia" w:cs="Times New Roman"/>
          <w:i/>
          <w:iCs/>
          <w:color w:val="333333"/>
        </w:rPr>
        <w:fldChar w:fldCharType="end"/>
      </w:r>
      <w:bookmarkEnd w:id="14"/>
    </w:p>
    <w:p w14:paraId="4006A000" w14:textId="77777777" w:rsidR="00EC54A6" w:rsidRDefault="00EC54A6" w:rsidP="00EC54A6">
      <w:pPr>
        <w:spacing w:after="360"/>
        <w:textAlignment w:val="baseline"/>
        <w:rPr>
          <w:rFonts w:ascii="Georgia" w:eastAsia="Times New Roman" w:hAnsi="Georgia" w:cs="Times New Roman"/>
          <w:color w:val="333333"/>
        </w:rPr>
      </w:pPr>
    </w:p>
    <w:p w14:paraId="0A925309" w14:textId="627546DA" w:rsidR="00EC54A6" w:rsidRPr="00EC54A6" w:rsidRDefault="00EC54A6" w:rsidP="00EC54A6">
      <w:pPr>
        <w:spacing w:after="360"/>
        <w:textAlignment w:val="baseline"/>
        <w:rPr>
          <w:rFonts w:ascii="Georgia" w:eastAsia="Times New Roman" w:hAnsi="Georgia" w:cs="Times New Roman"/>
          <w:color w:val="333333"/>
        </w:rPr>
      </w:pPr>
      <w:r w:rsidRPr="00EC54A6">
        <w:rPr>
          <w:rFonts w:ascii="Georgia" w:eastAsia="Times New Roman" w:hAnsi="Georgia" w:cs="Times New Roman"/>
          <w:color w:val="333333"/>
        </w:rPr>
        <w:t>The “Man with Lizard” powerfully conveys that transformation, and its strength comes from incarnating ideas. What else should we expect from the apologist who follows a God whos</w:t>
      </w:r>
      <w:r>
        <w:rPr>
          <w:rFonts w:ascii="Georgia" w:eastAsia="Times New Roman" w:hAnsi="Georgia" w:cs="Times New Roman"/>
          <w:color w:val="333333"/>
        </w:rPr>
        <w:t>e</w:t>
      </w:r>
      <w:r w:rsidRPr="00EC54A6">
        <w:rPr>
          <w:rFonts w:ascii="Georgia" w:eastAsia="Times New Roman" w:hAnsi="Georgia" w:cs="Times New Roman"/>
          <w:color w:val="333333"/>
        </w:rPr>
        <w:t xml:space="preserve"> “Word became flesh?”</w:t>
      </w:r>
    </w:p>
    <w:bookmarkStart w:id="15" w:name="_ftn1"/>
    <w:p w14:paraId="2A88486D" w14:textId="77777777"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"_ftnref1"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[1]</w:t>
      </w:r>
      <w:r w:rsidRPr="00EC54A6">
        <w:rPr>
          <w:rFonts w:ascii="Georgia" w:eastAsia="Times New Roman" w:hAnsi="Georgia" w:cs="Times New Roman"/>
          <w:color w:val="333333"/>
        </w:rPr>
        <w:fldChar w:fldCharType="end"/>
      </w:r>
      <w:bookmarkEnd w:id="15"/>
      <w:r w:rsidRPr="00EC54A6">
        <w:rPr>
          <w:rFonts w:ascii="Georgia" w:eastAsia="Times New Roman" w:hAnsi="Georgia" w:cs="Times New Roman"/>
          <w:color w:val="333333"/>
        </w:rPr>
        <w:t> C.S. Lewis, </w:t>
      </w:r>
      <w:r w:rsidRPr="00EC54A6">
        <w:rPr>
          <w:rFonts w:ascii="Georgia" w:eastAsia="Times New Roman" w:hAnsi="Georgia" w:cs="Times New Roman"/>
          <w:i/>
          <w:iCs/>
          <w:color w:val="333333"/>
          <w:bdr w:val="none" w:sz="0" w:space="0" w:color="auto" w:frame="1"/>
        </w:rPr>
        <w:t>The Great Divorce</w:t>
      </w:r>
      <w:r w:rsidRPr="00EC54A6">
        <w:rPr>
          <w:rFonts w:ascii="Georgia" w:eastAsia="Times New Roman" w:hAnsi="Georgia" w:cs="Times New Roman"/>
          <w:color w:val="333333"/>
        </w:rPr>
        <w:t>, (New York: Harper One, 1946), 109-110.</w:t>
      </w:r>
    </w:p>
    <w:bookmarkStart w:id="16" w:name="_ftn2"/>
    <w:p w14:paraId="494F545D" w14:textId="77777777"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"_ftnref2"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[2]</w:t>
      </w:r>
      <w:r w:rsidRPr="00EC54A6">
        <w:rPr>
          <w:rFonts w:ascii="Georgia" w:eastAsia="Times New Roman" w:hAnsi="Georgia" w:cs="Times New Roman"/>
          <w:color w:val="333333"/>
        </w:rPr>
        <w:fldChar w:fldCharType="end"/>
      </w:r>
      <w:bookmarkEnd w:id="16"/>
      <w:r w:rsidRPr="00EC54A6">
        <w:rPr>
          <w:rFonts w:ascii="Georgia" w:eastAsia="Times New Roman" w:hAnsi="Georgia" w:cs="Times New Roman"/>
          <w:color w:val="333333"/>
        </w:rPr>
        <w:t> C.S. Lewis, </w:t>
      </w:r>
      <w:r w:rsidRPr="00EC54A6">
        <w:rPr>
          <w:rFonts w:ascii="Georgia" w:eastAsia="Times New Roman" w:hAnsi="Georgia" w:cs="Times New Roman"/>
          <w:i/>
          <w:iCs/>
          <w:color w:val="333333"/>
          <w:bdr w:val="none" w:sz="0" w:space="0" w:color="auto" w:frame="1"/>
        </w:rPr>
        <w:t>The Great Divorce</w:t>
      </w:r>
      <w:r w:rsidRPr="00EC54A6">
        <w:rPr>
          <w:rFonts w:ascii="Georgia" w:eastAsia="Times New Roman" w:hAnsi="Georgia" w:cs="Times New Roman"/>
          <w:color w:val="333333"/>
        </w:rPr>
        <w:t>, (New York: Harper One, 1946), 106.</w:t>
      </w:r>
    </w:p>
    <w:bookmarkStart w:id="17" w:name="_ftn3"/>
    <w:p w14:paraId="03645AAA" w14:textId="77777777"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"_ftnref3"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[3]</w:t>
      </w:r>
      <w:r w:rsidRPr="00EC54A6">
        <w:rPr>
          <w:rFonts w:ascii="Georgia" w:eastAsia="Times New Roman" w:hAnsi="Georgia" w:cs="Times New Roman"/>
          <w:color w:val="333333"/>
        </w:rPr>
        <w:fldChar w:fldCharType="end"/>
      </w:r>
      <w:bookmarkEnd w:id="17"/>
      <w:r w:rsidRPr="00EC54A6">
        <w:rPr>
          <w:rFonts w:ascii="Georgia" w:eastAsia="Times New Roman" w:hAnsi="Georgia" w:cs="Times New Roman"/>
          <w:color w:val="333333"/>
        </w:rPr>
        <w:t> Matthew 5:30</w:t>
      </w:r>
    </w:p>
    <w:bookmarkStart w:id="18" w:name="_ftn4"/>
    <w:p w14:paraId="3BF6EE4B" w14:textId="77777777"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"_ftnref4"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[4]</w:t>
      </w:r>
      <w:r w:rsidRPr="00EC54A6">
        <w:rPr>
          <w:rFonts w:ascii="Georgia" w:eastAsia="Times New Roman" w:hAnsi="Georgia" w:cs="Times New Roman"/>
          <w:color w:val="333333"/>
        </w:rPr>
        <w:fldChar w:fldCharType="end"/>
      </w:r>
      <w:bookmarkEnd w:id="18"/>
      <w:r w:rsidRPr="00EC54A6">
        <w:rPr>
          <w:rFonts w:ascii="Georgia" w:eastAsia="Times New Roman" w:hAnsi="Georgia" w:cs="Times New Roman"/>
          <w:color w:val="333333"/>
        </w:rPr>
        <w:t> Richard Weaver, </w:t>
      </w:r>
      <w:r w:rsidRPr="00EC54A6">
        <w:rPr>
          <w:rFonts w:ascii="Georgia" w:eastAsia="Times New Roman" w:hAnsi="Georgia" w:cs="Times New Roman"/>
          <w:i/>
          <w:iCs/>
          <w:color w:val="333333"/>
          <w:bdr w:val="none" w:sz="0" w:space="0" w:color="auto" w:frame="1"/>
        </w:rPr>
        <w:t>The Ethics of Rhetoric</w:t>
      </w:r>
      <w:r w:rsidRPr="00EC54A6">
        <w:rPr>
          <w:rFonts w:ascii="Georgia" w:eastAsia="Times New Roman" w:hAnsi="Georgia" w:cs="Times New Roman"/>
          <w:color w:val="333333"/>
        </w:rPr>
        <w:t>, (Battleboro, VT: Echo Point Books and Media, 1953), 18.</w:t>
      </w:r>
    </w:p>
    <w:bookmarkStart w:id="19" w:name="_ftn5"/>
    <w:p w14:paraId="0B20987A" w14:textId="77777777"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"_ftnref5"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[5]</w:t>
      </w:r>
      <w:r w:rsidRPr="00EC54A6">
        <w:rPr>
          <w:rFonts w:ascii="Georgia" w:eastAsia="Times New Roman" w:hAnsi="Georgia" w:cs="Times New Roman"/>
          <w:color w:val="333333"/>
        </w:rPr>
        <w:fldChar w:fldCharType="end"/>
      </w:r>
      <w:bookmarkEnd w:id="19"/>
      <w:r w:rsidRPr="00EC54A6">
        <w:rPr>
          <w:rFonts w:ascii="Georgia" w:eastAsia="Times New Roman" w:hAnsi="Georgia" w:cs="Times New Roman"/>
          <w:color w:val="333333"/>
        </w:rPr>
        <w:t> </w:t>
      </w:r>
      <w:r w:rsidRPr="00EC54A6">
        <w:rPr>
          <w:rFonts w:ascii="Georgia" w:eastAsia="Times New Roman" w:hAnsi="Georgia" w:cs="Times New Roman"/>
          <w:i/>
          <w:iCs/>
          <w:color w:val="333333"/>
          <w:bdr w:val="none" w:sz="0" w:space="0" w:color="auto" w:frame="1"/>
        </w:rPr>
        <w:t>Oxford English Dictionary</w:t>
      </w:r>
      <w:r w:rsidRPr="00EC54A6">
        <w:rPr>
          <w:rFonts w:ascii="Georgia" w:eastAsia="Times New Roman" w:hAnsi="Georgia" w:cs="Times New Roman"/>
          <w:color w:val="333333"/>
        </w:rPr>
        <w:t>, (Oxford: Oxford University Press, 2017), accessed online </w:t>
      </w:r>
      <w:hyperlink r:id="rId22" w:anchor="eid" w:history="1">
        <w:r w:rsidRPr="00EC54A6">
          <w:rPr>
            <w:rFonts w:ascii="Georgia" w:eastAsia="Times New Roman" w:hAnsi="Georgia" w:cs="Times New Roman"/>
            <w:color w:val="0066CC"/>
            <w:u w:val="single"/>
            <w:bdr w:val="none" w:sz="0" w:space="0" w:color="auto" w:frame="1"/>
          </w:rPr>
          <w:t>http://www.oed.com/view/Entry/70074?redirectedFrom=figuration#eid</w:t>
        </w:r>
      </w:hyperlink>
    </w:p>
    <w:bookmarkStart w:id="20" w:name="_ftn6"/>
    <w:p w14:paraId="7C864301" w14:textId="77777777"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"_ftnref6"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[6]</w:t>
      </w:r>
      <w:r w:rsidRPr="00EC54A6">
        <w:rPr>
          <w:rFonts w:ascii="Georgia" w:eastAsia="Times New Roman" w:hAnsi="Georgia" w:cs="Times New Roman"/>
          <w:color w:val="333333"/>
        </w:rPr>
        <w:fldChar w:fldCharType="end"/>
      </w:r>
      <w:bookmarkEnd w:id="20"/>
      <w:r w:rsidRPr="00EC54A6">
        <w:rPr>
          <w:rFonts w:ascii="Georgia" w:eastAsia="Times New Roman" w:hAnsi="Georgia" w:cs="Times New Roman"/>
          <w:color w:val="333333"/>
        </w:rPr>
        <w:t> C.S. Lewis, “Sometimes Faery Stories May Say Best What Needs to be Said,” </w:t>
      </w:r>
      <w:r w:rsidRPr="00EC54A6">
        <w:rPr>
          <w:rFonts w:ascii="Georgia" w:eastAsia="Times New Roman" w:hAnsi="Georgia" w:cs="Times New Roman"/>
          <w:i/>
          <w:iCs/>
          <w:color w:val="333333"/>
          <w:bdr w:val="none" w:sz="0" w:space="0" w:color="auto" w:frame="1"/>
        </w:rPr>
        <w:t>On Stories</w:t>
      </w:r>
      <w:r w:rsidRPr="00EC54A6">
        <w:rPr>
          <w:rFonts w:ascii="Georgia" w:eastAsia="Times New Roman" w:hAnsi="Georgia" w:cs="Times New Roman"/>
          <w:color w:val="333333"/>
        </w:rPr>
        <w:t>, (Orlando: Harcourt, 1982), 47.</w:t>
      </w:r>
    </w:p>
    <w:bookmarkStart w:id="21" w:name="_ftn7"/>
    <w:p w14:paraId="45C57087" w14:textId="77777777"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"_ftnref7"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[7]</w:t>
      </w:r>
      <w:r w:rsidRPr="00EC54A6">
        <w:rPr>
          <w:rFonts w:ascii="Georgia" w:eastAsia="Times New Roman" w:hAnsi="Georgia" w:cs="Times New Roman"/>
          <w:color w:val="333333"/>
        </w:rPr>
        <w:fldChar w:fldCharType="end"/>
      </w:r>
      <w:bookmarkEnd w:id="21"/>
      <w:r w:rsidRPr="00EC54A6">
        <w:rPr>
          <w:rFonts w:ascii="Georgia" w:eastAsia="Times New Roman" w:hAnsi="Georgia" w:cs="Times New Roman"/>
          <w:color w:val="333333"/>
        </w:rPr>
        <w:t> 7.514-517</w:t>
      </w:r>
    </w:p>
    <w:bookmarkStart w:id="22" w:name="_ftn8"/>
    <w:p w14:paraId="427ACBED" w14:textId="77777777"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"_ftnref8"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[8]</w:t>
      </w:r>
      <w:r w:rsidRPr="00EC54A6">
        <w:rPr>
          <w:rFonts w:ascii="Georgia" w:eastAsia="Times New Roman" w:hAnsi="Georgia" w:cs="Times New Roman"/>
          <w:color w:val="333333"/>
        </w:rPr>
        <w:fldChar w:fldCharType="end"/>
      </w:r>
      <w:bookmarkEnd w:id="22"/>
      <w:r w:rsidRPr="00EC54A6">
        <w:rPr>
          <w:rFonts w:ascii="Georgia" w:eastAsia="Times New Roman" w:hAnsi="Georgia" w:cs="Times New Roman"/>
          <w:color w:val="333333"/>
        </w:rPr>
        <w:t> 3.414</w:t>
      </w:r>
    </w:p>
    <w:bookmarkStart w:id="23" w:name="_ftn9"/>
    <w:p w14:paraId="7BEE179D" w14:textId="77777777"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"_ftnref9"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[9]</w:t>
      </w:r>
      <w:r w:rsidRPr="00EC54A6">
        <w:rPr>
          <w:rFonts w:ascii="Georgia" w:eastAsia="Times New Roman" w:hAnsi="Georgia" w:cs="Times New Roman"/>
          <w:color w:val="333333"/>
        </w:rPr>
        <w:fldChar w:fldCharType="end"/>
      </w:r>
      <w:bookmarkEnd w:id="23"/>
      <w:r w:rsidRPr="00EC54A6">
        <w:rPr>
          <w:rFonts w:ascii="Georgia" w:eastAsia="Times New Roman" w:hAnsi="Georgia" w:cs="Times New Roman"/>
          <w:color w:val="333333"/>
        </w:rPr>
        <w:t> 10.614</w:t>
      </w:r>
    </w:p>
    <w:bookmarkStart w:id="24" w:name="_ftn10"/>
    <w:p w14:paraId="780CDE0A" w14:textId="77777777"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"_ftnref10"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[10]</w:t>
      </w:r>
      <w:r w:rsidRPr="00EC54A6">
        <w:rPr>
          <w:rFonts w:ascii="Georgia" w:eastAsia="Times New Roman" w:hAnsi="Georgia" w:cs="Times New Roman"/>
          <w:color w:val="333333"/>
        </w:rPr>
        <w:fldChar w:fldCharType="end"/>
      </w:r>
      <w:bookmarkEnd w:id="24"/>
      <w:r w:rsidRPr="00EC54A6">
        <w:rPr>
          <w:rFonts w:ascii="Georgia" w:eastAsia="Times New Roman" w:hAnsi="Georgia" w:cs="Times New Roman"/>
          <w:color w:val="333333"/>
        </w:rPr>
        <w:t> James Menzies, </w:t>
      </w:r>
      <w:r w:rsidRPr="00EC54A6">
        <w:rPr>
          <w:rFonts w:ascii="Georgia" w:eastAsia="Times New Roman" w:hAnsi="Georgia" w:cs="Times New Roman"/>
          <w:i/>
          <w:iCs/>
          <w:color w:val="333333"/>
          <w:bdr w:val="none" w:sz="0" w:space="0" w:color="auto" w:frame="1"/>
        </w:rPr>
        <w:t>True Myth: C.S. Lewis and Joseph Campbell on the Veracity of Christianity</w:t>
      </w:r>
      <w:r w:rsidRPr="00EC54A6">
        <w:rPr>
          <w:rFonts w:ascii="Georgia" w:eastAsia="Times New Roman" w:hAnsi="Georgia" w:cs="Times New Roman"/>
          <w:color w:val="333333"/>
        </w:rPr>
        <w:t xml:space="preserve">, (Cambridge: The </w:t>
      </w:r>
      <w:proofErr w:type="spellStart"/>
      <w:r w:rsidRPr="00EC54A6">
        <w:rPr>
          <w:rFonts w:ascii="Georgia" w:eastAsia="Times New Roman" w:hAnsi="Georgia" w:cs="Times New Roman"/>
          <w:color w:val="333333"/>
        </w:rPr>
        <w:t>Lutterworth</w:t>
      </w:r>
      <w:proofErr w:type="spellEnd"/>
      <w:r w:rsidRPr="00EC54A6">
        <w:rPr>
          <w:rFonts w:ascii="Georgia" w:eastAsia="Times New Roman" w:hAnsi="Georgia" w:cs="Times New Roman"/>
          <w:color w:val="333333"/>
        </w:rPr>
        <w:t xml:space="preserve"> Press, 2015), 50.</w:t>
      </w:r>
    </w:p>
    <w:bookmarkStart w:id="25" w:name="_ftn11"/>
    <w:p w14:paraId="20AF1727" w14:textId="77777777"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"_ftnref11"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[11]</w:t>
      </w:r>
      <w:r w:rsidRPr="00EC54A6">
        <w:rPr>
          <w:rFonts w:ascii="Georgia" w:eastAsia="Times New Roman" w:hAnsi="Georgia" w:cs="Times New Roman"/>
          <w:color w:val="333333"/>
        </w:rPr>
        <w:fldChar w:fldCharType="end"/>
      </w:r>
      <w:bookmarkEnd w:id="25"/>
      <w:r w:rsidRPr="00EC54A6">
        <w:rPr>
          <w:rFonts w:ascii="Georgia" w:eastAsia="Times New Roman" w:hAnsi="Georgia" w:cs="Times New Roman"/>
          <w:color w:val="333333"/>
        </w:rPr>
        <w:t> Plato, translated by Alexander Nehamas &amp; Paul Woodruff, </w:t>
      </w:r>
      <w:r w:rsidRPr="00EC54A6">
        <w:rPr>
          <w:rFonts w:ascii="Georgia" w:eastAsia="Times New Roman" w:hAnsi="Georgia" w:cs="Times New Roman"/>
          <w:i/>
          <w:iCs/>
          <w:color w:val="333333"/>
          <w:bdr w:val="none" w:sz="0" w:space="0" w:color="auto" w:frame="1"/>
        </w:rPr>
        <w:t>Phaedrus</w:t>
      </w:r>
      <w:r w:rsidRPr="00EC54A6">
        <w:rPr>
          <w:rFonts w:ascii="Georgia" w:eastAsia="Times New Roman" w:hAnsi="Georgia" w:cs="Times New Roman"/>
          <w:color w:val="333333"/>
        </w:rPr>
        <w:t>, (Indianapolis: Hackett, 1995). 246A</w:t>
      </w:r>
    </w:p>
    <w:bookmarkStart w:id="26" w:name="_ftn12"/>
    <w:p w14:paraId="7817EDD5" w14:textId="77777777"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"_ftnref12"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[12]</w:t>
      </w:r>
      <w:r w:rsidRPr="00EC54A6">
        <w:rPr>
          <w:rFonts w:ascii="Georgia" w:eastAsia="Times New Roman" w:hAnsi="Georgia" w:cs="Times New Roman"/>
          <w:color w:val="333333"/>
        </w:rPr>
        <w:fldChar w:fldCharType="end"/>
      </w:r>
      <w:bookmarkEnd w:id="26"/>
      <w:r w:rsidRPr="00EC54A6">
        <w:rPr>
          <w:rFonts w:ascii="Georgia" w:eastAsia="Times New Roman" w:hAnsi="Georgia" w:cs="Times New Roman"/>
          <w:color w:val="333333"/>
        </w:rPr>
        <w:t> C.S. Lewis, “Myth Became Fact,” </w:t>
      </w:r>
      <w:r w:rsidRPr="00EC54A6">
        <w:rPr>
          <w:rFonts w:ascii="Georgia" w:eastAsia="Times New Roman" w:hAnsi="Georgia" w:cs="Times New Roman"/>
          <w:i/>
          <w:iCs/>
          <w:color w:val="333333"/>
          <w:bdr w:val="none" w:sz="0" w:space="0" w:color="auto" w:frame="1"/>
        </w:rPr>
        <w:t>God in the Dock</w:t>
      </w:r>
      <w:r w:rsidRPr="00EC54A6">
        <w:rPr>
          <w:rFonts w:ascii="Georgia" w:eastAsia="Times New Roman" w:hAnsi="Georgia" w:cs="Times New Roman"/>
          <w:color w:val="333333"/>
        </w:rPr>
        <w:t>, (Grand Rapids: William B Eerdmans Publishing Company, 1970) 65-66.</w:t>
      </w:r>
    </w:p>
    <w:bookmarkStart w:id="27" w:name="_ftn13"/>
    <w:p w14:paraId="490C0D33" w14:textId="77777777"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"_ftnref13"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[13]</w:t>
      </w:r>
      <w:r w:rsidRPr="00EC54A6">
        <w:rPr>
          <w:rFonts w:ascii="Georgia" w:eastAsia="Times New Roman" w:hAnsi="Georgia" w:cs="Times New Roman"/>
          <w:color w:val="333333"/>
        </w:rPr>
        <w:fldChar w:fldCharType="end"/>
      </w:r>
      <w:bookmarkEnd w:id="27"/>
      <w:r w:rsidRPr="00EC54A6">
        <w:rPr>
          <w:rFonts w:ascii="Georgia" w:eastAsia="Times New Roman" w:hAnsi="Georgia" w:cs="Times New Roman"/>
          <w:color w:val="333333"/>
        </w:rPr>
        <w:t> C.S. Lewis, </w:t>
      </w:r>
      <w:r w:rsidRPr="00EC54A6">
        <w:rPr>
          <w:rFonts w:ascii="Georgia" w:eastAsia="Times New Roman" w:hAnsi="Georgia" w:cs="Times New Roman"/>
          <w:i/>
          <w:iCs/>
          <w:color w:val="333333"/>
          <w:bdr w:val="none" w:sz="0" w:space="0" w:color="auto" w:frame="1"/>
        </w:rPr>
        <w:t>The Voyage of the Dawn Treader</w:t>
      </w:r>
      <w:r w:rsidRPr="00EC54A6">
        <w:rPr>
          <w:rFonts w:ascii="Georgia" w:eastAsia="Times New Roman" w:hAnsi="Georgia" w:cs="Times New Roman"/>
          <w:color w:val="333333"/>
        </w:rPr>
        <w:t>, (New York: Harper Trophy, 1983), 117.</w:t>
      </w:r>
    </w:p>
    <w:bookmarkStart w:id="28" w:name="_ftn14"/>
    <w:p w14:paraId="6E632B13" w14:textId="77777777"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"_ftnref14"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[14]</w:t>
      </w:r>
      <w:r w:rsidRPr="00EC54A6">
        <w:rPr>
          <w:rFonts w:ascii="Georgia" w:eastAsia="Times New Roman" w:hAnsi="Georgia" w:cs="Times New Roman"/>
          <w:color w:val="333333"/>
        </w:rPr>
        <w:fldChar w:fldCharType="end"/>
      </w:r>
      <w:bookmarkEnd w:id="28"/>
      <w:r w:rsidRPr="00EC54A6">
        <w:rPr>
          <w:rFonts w:ascii="Georgia" w:eastAsia="Times New Roman" w:hAnsi="Georgia" w:cs="Times New Roman"/>
          <w:color w:val="333333"/>
        </w:rPr>
        <w:t> C.S. Lewis, </w:t>
      </w:r>
      <w:r w:rsidRPr="00EC54A6">
        <w:rPr>
          <w:rFonts w:ascii="Georgia" w:eastAsia="Times New Roman" w:hAnsi="Georgia" w:cs="Times New Roman"/>
          <w:i/>
          <w:iCs/>
          <w:color w:val="333333"/>
          <w:bdr w:val="none" w:sz="0" w:space="0" w:color="auto" w:frame="1"/>
        </w:rPr>
        <w:t>The Magicians Nephew</w:t>
      </w:r>
      <w:r w:rsidRPr="00EC54A6">
        <w:rPr>
          <w:rFonts w:ascii="Georgia" w:eastAsia="Times New Roman" w:hAnsi="Georgia" w:cs="Times New Roman"/>
          <w:color w:val="333333"/>
        </w:rPr>
        <w:t>, (New York: Harper Trophy, 1983), 170-171.</w:t>
      </w:r>
    </w:p>
    <w:bookmarkStart w:id="29" w:name="_ftn15"/>
    <w:p w14:paraId="6D787807" w14:textId="77777777" w:rsidR="00EC54A6" w:rsidRPr="00EC54A6" w:rsidRDefault="00EC54A6" w:rsidP="00EC54A6">
      <w:pPr>
        <w:textAlignment w:val="baseline"/>
        <w:rPr>
          <w:rFonts w:ascii="Georgia" w:eastAsia="Times New Roman" w:hAnsi="Georgia" w:cs="Times New Roman"/>
          <w:color w:val="333333"/>
        </w:rPr>
      </w:pPr>
      <w:r w:rsidRPr="00EC54A6">
        <w:rPr>
          <w:rFonts w:ascii="Georgia" w:eastAsia="Times New Roman" w:hAnsi="Georgia" w:cs="Times New Roman"/>
          <w:color w:val="333333"/>
        </w:rPr>
        <w:fldChar w:fldCharType="begin"/>
      </w:r>
      <w:r w:rsidRPr="00EC54A6">
        <w:rPr>
          <w:rFonts w:ascii="Georgia" w:eastAsia="Times New Roman" w:hAnsi="Georgia" w:cs="Times New Roman"/>
          <w:color w:val="333333"/>
        </w:rPr>
        <w:instrText xml:space="preserve"> HYPERLINK "https://apilgriminnarnia.com/2017/09/14/did-that-lizard-just-turn-into-a-horse-guest-post-by-josiah-peterson/" \l "_ftnref15" </w:instrText>
      </w:r>
      <w:r w:rsidRPr="00EC54A6">
        <w:rPr>
          <w:rFonts w:ascii="Georgia" w:eastAsia="Times New Roman" w:hAnsi="Georgia" w:cs="Times New Roman"/>
          <w:color w:val="333333"/>
        </w:rPr>
        <w:fldChar w:fldCharType="separate"/>
      </w:r>
      <w:r w:rsidRPr="00EC54A6">
        <w:rPr>
          <w:rFonts w:ascii="Georgia" w:eastAsia="Times New Roman" w:hAnsi="Georgia" w:cs="Times New Roman"/>
          <w:color w:val="0066CC"/>
          <w:u w:val="single"/>
          <w:bdr w:val="none" w:sz="0" w:space="0" w:color="auto" w:frame="1"/>
        </w:rPr>
        <w:t>[15]</w:t>
      </w:r>
      <w:r w:rsidRPr="00EC54A6">
        <w:rPr>
          <w:rFonts w:ascii="Georgia" w:eastAsia="Times New Roman" w:hAnsi="Georgia" w:cs="Times New Roman"/>
          <w:color w:val="333333"/>
        </w:rPr>
        <w:fldChar w:fldCharType="end"/>
      </w:r>
      <w:bookmarkEnd w:id="29"/>
      <w:r w:rsidRPr="00EC54A6">
        <w:rPr>
          <w:rFonts w:ascii="Georgia" w:eastAsia="Times New Roman" w:hAnsi="Georgia" w:cs="Times New Roman"/>
          <w:color w:val="333333"/>
        </w:rPr>
        <w:t> C.S. Lewis, </w:t>
      </w:r>
      <w:r w:rsidRPr="00EC54A6">
        <w:rPr>
          <w:rFonts w:ascii="Georgia" w:eastAsia="Times New Roman" w:hAnsi="Georgia" w:cs="Times New Roman"/>
          <w:i/>
          <w:iCs/>
          <w:color w:val="333333"/>
          <w:bdr w:val="none" w:sz="0" w:space="0" w:color="auto" w:frame="1"/>
        </w:rPr>
        <w:t>Mere Christianity,</w:t>
      </w:r>
      <w:r w:rsidRPr="00EC54A6">
        <w:rPr>
          <w:rFonts w:ascii="Georgia" w:eastAsia="Times New Roman" w:hAnsi="Georgia" w:cs="Times New Roman"/>
          <w:color w:val="333333"/>
        </w:rPr>
        <w:t> (New York: Harper One, 2001), 218.</w:t>
      </w:r>
    </w:p>
    <w:p w14:paraId="52B27B1F" w14:textId="77777777" w:rsidR="0024053D" w:rsidRDefault="0024053D"/>
    <w:sectPr w:rsidR="0024053D" w:rsidSect="00EC54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A6"/>
    <w:rsid w:val="00000603"/>
    <w:rsid w:val="0024053D"/>
    <w:rsid w:val="009D2354"/>
    <w:rsid w:val="00D912BD"/>
    <w:rsid w:val="00EC5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48D7DB"/>
  <w15:chartTrackingRefBased/>
  <w15:docId w15:val="{03F2D117-CD89-0E42-8D65-E9EB11F6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C54A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54A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C54A6"/>
    <w:rPr>
      <w:color w:val="0000FF"/>
      <w:u w:val="single"/>
    </w:rPr>
  </w:style>
  <w:style w:type="character" w:customStyle="1" w:styleId="meta-prep">
    <w:name w:val="meta-prep"/>
    <w:basedOn w:val="DefaultParagraphFont"/>
    <w:rsid w:val="00EC54A6"/>
  </w:style>
  <w:style w:type="character" w:customStyle="1" w:styleId="entry-date">
    <w:name w:val="entry-date"/>
    <w:basedOn w:val="DefaultParagraphFont"/>
    <w:rsid w:val="00EC54A6"/>
  </w:style>
  <w:style w:type="character" w:customStyle="1" w:styleId="meta-sep">
    <w:name w:val="meta-sep"/>
    <w:basedOn w:val="DefaultParagraphFont"/>
    <w:rsid w:val="00EC54A6"/>
  </w:style>
  <w:style w:type="character" w:customStyle="1" w:styleId="author">
    <w:name w:val="author"/>
    <w:basedOn w:val="DefaultParagraphFont"/>
    <w:rsid w:val="00EC54A6"/>
  </w:style>
  <w:style w:type="paragraph" w:styleId="NormalWeb">
    <w:name w:val="Normal (Web)"/>
    <w:basedOn w:val="Normal"/>
    <w:uiPriority w:val="99"/>
    <w:semiHidden/>
    <w:unhideWhenUsed/>
    <w:rsid w:val="00EC54A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C54A6"/>
    <w:rPr>
      <w:i/>
      <w:iCs/>
    </w:rPr>
  </w:style>
  <w:style w:type="character" w:styleId="Strong">
    <w:name w:val="Strong"/>
    <w:basedOn w:val="DefaultParagraphFont"/>
    <w:uiPriority w:val="22"/>
    <w:qFormat/>
    <w:rsid w:val="00EC5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9995">
      <w:bodyDiv w:val="1"/>
      <w:marLeft w:val="0"/>
      <w:marRight w:val="0"/>
      <w:marTop w:val="0"/>
      <w:marBottom w:val="0"/>
      <w:divBdr>
        <w:top w:val="none" w:sz="0" w:space="0" w:color="auto"/>
        <w:left w:val="none" w:sz="0" w:space="0" w:color="auto"/>
        <w:bottom w:val="none" w:sz="0" w:space="0" w:color="auto"/>
        <w:right w:val="none" w:sz="0" w:space="0" w:color="auto"/>
      </w:divBdr>
      <w:divsChild>
        <w:div w:id="963267311">
          <w:marLeft w:val="0"/>
          <w:marRight w:val="0"/>
          <w:marTop w:val="0"/>
          <w:marBottom w:val="0"/>
          <w:divBdr>
            <w:top w:val="none" w:sz="0" w:space="0" w:color="auto"/>
            <w:left w:val="none" w:sz="0" w:space="0" w:color="auto"/>
            <w:bottom w:val="none" w:sz="0" w:space="0" w:color="auto"/>
            <w:right w:val="none" w:sz="0" w:space="0" w:color="auto"/>
          </w:divBdr>
        </w:div>
        <w:div w:id="1561012047">
          <w:marLeft w:val="0"/>
          <w:marRight w:val="0"/>
          <w:marTop w:val="0"/>
          <w:marBottom w:val="0"/>
          <w:divBdr>
            <w:top w:val="none" w:sz="0" w:space="0" w:color="auto"/>
            <w:left w:val="none" w:sz="0" w:space="0" w:color="auto"/>
            <w:bottom w:val="none" w:sz="0" w:space="0" w:color="auto"/>
            <w:right w:val="none" w:sz="0" w:space="0" w:color="auto"/>
          </w:divBdr>
          <w:divsChild>
            <w:div w:id="1565487171">
              <w:blockQuote w:val="1"/>
              <w:marLeft w:val="0"/>
              <w:marRight w:val="0"/>
              <w:marTop w:val="0"/>
              <w:marBottom w:val="0"/>
              <w:divBdr>
                <w:top w:val="none" w:sz="0" w:space="0" w:color="auto"/>
                <w:left w:val="none" w:sz="0" w:space="0" w:color="auto"/>
                <w:bottom w:val="none" w:sz="0" w:space="0" w:color="auto"/>
                <w:right w:val="none" w:sz="0" w:space="0" w:color="auto"/>
              </w:divBdr>
            </w:div>
            <w:div w:id="1382905727">
              <w:blockQuote w:val="1"/>
              <w:marLeft w:val="0"/>
              <w:marRight w:val="0"/>
              <w:marTop w:val="0"/>
              <w:marBottom w:val="0"/>
              <w:divBdr>
                <w:top w:val="none" w:sz="0" w:space="0" w:color="auto"/>
                <w:left w:val="none" w:sz="0" w:space="0" w:color="auto"/>
                <w:bottom w:val="none" w:sz="0" w:space="0" w:color="auto"/>
                <w:right w:val="none" w:sz="0" w:space="0" w:color="auto"/>
              </w:divBdr>
            </w:div>
            <w:div w:id="20825579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patheatre.com/about/" TargetMode="External"/><Relationship Id="rId13" Type="http://schemas.openxmlformats.org/officeDocument/2006/relationships/hyperlink" Target="https://apilgriminnarnia.com/2014/11/24/3/cs-lewis-the-great-divorce-awesome-cover/" TargetMode="External"/><Relationship Id="rId18" Type="http://schemas.openxmlformats.org/officeDocument/2006/relationships/hyperlink" Target="https://apilgriminnarnia.com/2014/11/24/3/great-divorce-4/" TargetMode="External"/><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apilgriminnarnia.com/2013/12/02/a-peculiar-dedication/" TargetMode="External"/><Relationship Id="rId2" Type="http://schemas.openxmlformats.org/officeDocument/2006/relationships/settings" Target="settings.xml"/><Relationship Id="rId16" Type="http://schemas.openxmlformats.org/officeDocument/2006/relationships/hyperlink" Target="https://apilgriminnarnia.com/2013/03/04/be-careful-what-you-read-c-s-lewis-literary-encounter-with-george-macdonald/" TargetMode="External"/><Relationship Id="rId20" Type="http://schemas.openxmlformats.org/officeDocument/2006/relationships/hyperlink" Target="https://apilgriminnarnia.com/2014/11/24/3/the-great-divorce-us/" TargetMode="External"/><Relationship Id="rId1" Type="http://schemas.openxmlformats.org/officeDocument/2006/relationships/styles" Target="styles.xml"/><Relationship Id="rId6" Type="http://schemas.openxmlformats.org/officeDocument/2006/relationships/hyperlink" Target="https://apilgriminnarnia.com/2017/09/14/did-that-lizard-just-turn-into-a-horse-guest-post-by-josiah-peterson/fellowship-for-performing-arts-great-divorce/" TargetMode="Externa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hyperlink" Target="https://apilgriminnarnia.com/author/brentondickieson/" TargetMode="External"/><Relationship Id="rId15" Type="http://schemas.openxmlformats.org/officeDocument/2006/relationships/hyperlink" Target="https://apilgriminnarnia.com/2017/06/09/the-deeper-meaning-of-the-great-divorce-feature-friday/" TargetMode="External"/><Relationship Id="rId23" Type="http://schemas.openxmlformats.org/officeDocument/2006/relationships/fontTable" Target="fontTable.xml"/><Relationship Id="rId10" Type="http://schemas.openxmlformats.org/officeDocument/2006/relationships/hyperlink" Target="https://apilgriminnarnia.com/2014/11/24/3/cs-lewis-the-great-divorce-1st-ed/" TargetMode="External"/><Relationship Id="rId19" Type="http://schemas.openxmlformats.org/officeDocument/2006/relationships/image" Target="media/image5.jpeg"/><Relationship Id="rId4" Type="http://schemas.openxmlformats.org/officeDocument/2006/relationships/hyperlink" Target="https://apilgriminnarnia.com/2017/09/14/did-that-lizard-just-turn-into-a-horse-guest-post-by-josiah-peterson/" TargetMode="External"/><Relationship Id="rId9" Type="http://schemas.openxmlformats.org/officeDocument/2006/relationships/hyperlink" Target="https://fpatheatre.com/production/the-great-divorce/" TargetMode="External"/><Relationship Id="rId14" Type="http://schemas.openxmlformats.org/officeDocument/2006/relationships/image" Target="media/image4.jpeg"/><Relationship Id="rId22" Type="http://schemas.openxmlformats.org/officeDocument/2006/relationships/hyperlink" Target="http://www.oed.com/view/Entry/70074?redirectedFrom=figu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2405</Words>
  <Characters>13711</Characters>
  <Application>Microsoft Office Word</Application>
  <DocSecurity>0</DocSecurity>
  <Lines>114</Lines>
  <Paragraphs>32</Paragraphs>
  <ScaleCrop>false</ScaleCrop>
  <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2023-03-22T15:00:00Z</cp:lastPrinted>
  <dcterms:created xsi:type="dcterms:W3CDTF">2023-03-22T14:52:00Z</dcterms:created>
  <dcterms:modified xsi:type="dcterms:W3CDTF">2023-03-22T15:00:00Z</dcterms:modified>
</cp:coreProperties>
</file>